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00" w:rsidRPr="00D508F8" w:rsidRDefault="00875E00" w:rsidP="001B2705">
      <w:pPr>
        <w:pStyle w:val="a8"/>
        <w:rPr>
          <w:b w:val="0"/>
          <w:szCs w:val="24"/>
        </w:rPr>
      </w:pPr>
      <w:r>
        <w:rPr>
          <w:b w:val="0"/>
          <w:sz w:val="20"/>
        </w:rPr>
        <w:t xml:space="preserve">  </w:t>
      </w:r>
    </w:p>
    <w:p w:rsidR="008051D4" w:rsidRDefault="008051D4" w:rsidP="008051D4">
      <w:pPr>
        <w:pStyle w:val="a8"/>
        <w:jc w:val="right"/>
        <w:rPr>
          <w:b w:val="0"/>
          <w:szCs w:val="24"/>
        </w:rPr>
      </w:pPr>
      <w:r>
        <w:rPr>
          <w:b w:val="0"/>
          <w:szCs w:val="24"/>
        </w:rPr>
        <w:t xml:space="preserve">Приложение </w:t>
      </w:r>
    </w:p>
    <w:p w:rsidR="008051D4" w:rsidRDefault="008051D4" w:rsidP="008051D4">
      <w:pPr>
        <w:pStyle w:val="a8"/>
        <w:jc w:val="right"/>
        <w:rPr>
          <w:b w:val="0"/>
          <w:szCs w:val="24"/>
        </w:rPr>
      </w:pPr>
      <w:r>
        <w:rPr>
          <w:b w:val="0"/>
          <w:szCs w:val="24"/>
        </w:rPr>
        <w:t xml:space="preserve"> к Приказу от «30» сентября 2015г. № 381</w:t>
      </w:r>
    </w:p>
    <w:p w:rsidR="00E20C62" w:rsidRPr="00D508F8" w:rsidRDefault="00E20C62" w:rsidP="00C60BAA">
      <w:pPr>
        <w:pStyle w:val="a8"/>
        <w:rPr>
          <w:szCs w:val="24"/>
        </w:rPr>
      </w:pPr>
    </w:p>
    <w:p w:rsidR="00C60BAA" w:rsidRDefault="00814959" w:rsidP="00C60BAA">
      <w:pPr>
        <w:pStyle w:val="a8"/>
        <w:rPr>
          <w:szCs w:val="24"/>
        </w:rPr>
      </w:pPr>
      <w:r w:rsidRPr="00814959">
        <w:rPr>
          <w:szCs w:val="24"/>
        </w:rPr>
        <w:t>ДОГОВОР ПОСТАВКИ № _____</w:t>
      </w:r>
    </w:p>
    <w:p w:rsidR="004F7A26" w:rsidRPr="00D508F8" w:rsidRDefault="004F7A26" w:rsidP="00C60BAA">
      <w:pPr>
        <w:pStyle w:val="a8"/>
        <w:rPr>
          <w:szCs w:val="24"/>
        </w:rPr>
      </w:pPr>
      <w:r>
        <w:rPr>
          <w:szCs w:val="24"/>
        </w:rPr>
        <w:t>(</w:t>
      </w:r>
      <w:r w:rsidR="00687631">
        <w:rPr>
          <w:szCs w:val="24"/>
        </w:rPr>
        <w:t xml:space="preserve">товаров </w:t>
      </w:r>
      <w:r w:rsidR="003B3770">
        <w:rPr>
          <w:szCs w:val="24"/>
        </w:rPr>
        <w:t>розничной торговли</w:t>
      </w:r>
      <w:r>
        <w:rPr>
          <w:szCs w:val="24"/>
        </w:rPr>
        <w:t>)</w:t>
      </w:r>
    </w:p>
    <w:p w:rsidR="003155D3" w:rsidRPr="00D508F8" w:rsidRDefault="003155D3" w:rsidP="00C60BAA">
      <w:pPr>
        <w:pStyle w:val="a4"/>
        <w:contextualSpacing/>
        <w:rPr>
          <w:sz w:val="24"/>
          <w:szCs w:val="24"/>
        </w:rPr>
      </w:pPr>
    </w:p>
    <w:p w:rsidR="00C60BAA" w:rsidRPr="00D508F8" w:rsidRDefault="00814959" w:rsidP="00C60BAA">
      <w:pPr>
        <w:pStyle w:val="a4"/>
        <w:contextualSpacing/>
        <w:rPr>
          <w:b/>
          <w:sz w:val="24"/>
          <w:szCs w:val="24"/>
        </w:rPr>
      </w:pPr>
      <w:r>
        <w:rPr>
          <w:sz w:val="24"/>
          <w:szCs w:val="24"/>
        </w:rPr>
        <w:t>город  _________</w:t>
      </w:r>
      <w:r>
        <w:rPr>
          <w:sz w:val="24"/>
          <w:szCs w:val="24"/>
        </w:rPr>
        <w:tab/>
      </w:r>
      <w:r>
        <w:rPr>
          <w:sz w:val="24"/>
          <w:szCs w:val="24"/>
        </w:rPr>
        <w:tab/>
      </w:r>
      <w:r>
        <w:rPr>
          <w:sz w:val="24"/>
          <w:szCs w:val="24"/>
        </w:rPr>
        <w:tab/>
        <w:t xml:space="preserve">  </w:t>
      </w:r>
      <w:r>
        <w:rPr>
          <w:sz w:val="24"/>
          <w:szCs w:val="24"/>
        </w:rPr>
        <w:tab/>
        <w:t xml:space="preserve">           «___» __________20___г.</w:t>
      </w:r>
    </w:p>
    <w:p w:rsidR="00C60BAA" w:rsidRPr="00D508F8" w:rsidRDefault="00814959" w:rsidP="00C60BAA">
      <w:pPr>
        <w:pStyle w:val="a4"/>
        <w:contextualSpacing/>
        <w:rPr>
          <w:b/>
          <w:sz w:val="24"/>
          <w:szCs w:val="24"/>
        </w:rPr>
      </w:pPr>
      <w:r>
        <w:rPr>
          <w:sz w:val="24"/>
          <w:szCs w:val="24"/>
        </w:rPr>
        <w:t xml:space="preserve">                                                                          </w:t>
      </w:r>
    </w:p>
    <w:p w:rsidR="00C60BAA" w:rsidRPr="00D508F8" w:rsidRDefault="00814959" w:rsidP="00C60BAA">
      <w:pPr>
        <w:spacing w:after="0" w:line="240" w:lineRule="auto"/>
        <w:ind w:firstLine="567"/>
        <w:jc w:val="both"/>
        <w:rPr>
          <w:rFonts w:ascii="Times New Roman" w:hAnsi="Times New Roman" w:cs="Times New Roman"/>
          <w:sz w:val="24"/>
          <w:szCs w:val="24"/>
        </w:rPr>
      </w:pPr>
      <w:proofErr w:type="gramStart"/>
      <w:r w:rsidRPr="00814959">
        <w:rPr>
          <w:rFonts w:ascii="Times New Roman" w:hAnsi="Times New Roman" w:cs="Times New Roman"/>
          <w:b/>
          <w:sz w:val="24"/>
          <w:szCs w:val="24"/>
        </w:rPr>
        <w:t>Общество с Ограниченной Ответственностью «Газпром бурение»,</w:t>
      </w:r>
      <w:r w:rsidRPr="00814959">
        <w:rPr>
          <w:rFonts w:ascii="Times New Roman" w:hAnsi="Times New Roman" w:cs="Times New Roman"/>
          <w:sz w:val="24"/>
          <w:szCs w:val="24"/>
        </w:rPr>
        <w:t xml:space="preserve"> именуемое в дальнейшем </w:t>
      </w:r>
      <w:r w:rsidRPr="00814959">
        <w:rPr>
          <w:rFonts w:ascii="Times New Roman" w:hAnsi="Times New Roman" w:cs="Times New Roman"/>
          <w:b/>
          <w:sz w:val="24"/>
          <w:szCs w:val="24"/>
        </w:rPr>
        <w:t>«Покупатель»</w:t>
      </w:r>
      <w:r w:rsidRPr="00814959">
        <w:rPr>
          <w:rFonts w:ascii="Times New Roman" w:hAnsi="Times New Roman" w:cs="Times New Roman"/>
          <w:sz w:val="24"/>
          <w:szCs w:val="24"/>
        </w:rPr>
        <w:t xml:space="preserve">, в лице _________________, действующего на основании ________________, с одной стороны, и _____________, именуемое в дальнейшем </w:t>
      </w:r>
      <w:r w:rsidRPr="00814959">
        <w:rPr>
          <w:rFonts w:ascii="Times New Roman" w:hAnsi="Times New Roman" w:cs="Times New Roman"/>
          <w:b/>
          <w:sz w:val="24"/>
          <w:szCs w:val="24"/>
        </w:rPr>
        <w:t>«Поставщик»</w:t>
      </w:r>
      <w:r w:rsidRPr="00814959">
        <w:rPr>
          <w:rFonts w:ascii="Times New Roman" w:hAnsi="Times New Roman" w:cs="Times New Roman"/>
          <w:sz w:val="24"/>
          <w:szCs w:val="24"/>
        </w:rPr>
        <w:t>, в лице _______________, действующего на основании</w:t>
      </w:r>
      <w:r w:rsidR="00D929CF">
        <w:rPr>
          <w:rFonts w:ascii="Times New Roman" w:hAnsi="Times New Roman" w:cs="Times New Roman"/>
          <w:sz w:val="24"/>
          <w:szCs w:val="24"/>
        </w:rPr>
        <w:t xml:space="preserve"> </w:t>
      </w:r>
      <w:r w:rsidRPr="00814959">
        <w:rPr>
          <w:rFonts w:ascii="Times New Roman" w:hAnsi="Times New Roman" w:cs="Times New Roman"/>
          <w:sz w:val="24"/>
          <w:szCs w:val="24"/>
        </w:rPr>
        <w:t xml:space="preserve">_______________, с другой стороны, далее также совместно именуемые </w:t>
      </w:r>
      <w:r w:rsidRPr="00814959">
        <w:rPr>
          <w:rFonts w:ascii="Times New Roman" w:hAnsi="Times New Roman" w:cs="Times New Roman"/>
          <w:b/>
          <w:sz w:val="24"/>
          <w:szCs w:val="24"/>
        </w:rPr>
        <w:t>«Стороны»</w:t>
      </w:r>
      <w:r w:rsidRPr="00814959">
        <w:rPr>
          <w:rFonts w:ascii="Times New Roman" w:hAnsi="Times New Roman" w:cs="Times New Roman"/>
          <w:sz w:val="24"/>
          <w:szCs w:val="24"/>
        </w:rPr>
        <w:t xml:space="preserve"> заключили настоящий Договор о нижеследующем:</w:t>
      </w:r>
      <w:proofErr w:type="gramEnd"/>
    </w:p>
    <w:p w:rsidR="00D84171" w:rsidRPr="00D508F8" w:rsidRDefault="00D84171" w:rsidP="00D84171">
      <w:pPr>
        <w:spacing w:after="0" w:line="240" w:lineRule="auto"/>
        <w:jc w:val="both"/>
        <w:rPr>
          <w:rFonts w:ascii="Times New Roman" w:hAnsi="Times New Roman" w:cs="Times New Roman"/>
          <w:sz w:val="24"/>
          <w:szCs w:val="24"/>
        </w:rPr>
      </w:pPr>
    </w:p>
    <w:p w:rsidR="00D84171" w:rsidRPr="00D929CF" w:rsidRDefault="00814959" w:rsidP="008A559F">
      <w:pPr>
        <w:spacing w:after="0" w:line="240" w:lineRule="auto"/>
        <w:ind w:left="360"/>
        <w:jc w:val="center"/>
        <w:rPr>
          <w:rFonts w:ascii="Times New Roman" w:hAnsi="Times New Roman" w:cs="Times New Roman"/>
          <w:b/>
          <w:sz w:val="24"/>
          <w:szCs w:val="24"/>
        </w:rPr>
      </w:pPr>
      <w:r w:rsidRPr="00D929CF">
        <w:rPr>
          <w:rFonts w:ascii="Times New Roman" w:hAnsi="Times New Roman" w:cs="Times New Roman"/>
          <w:b/>
          <w:sz w:val="24"/>
          <w:szCs w:val="24"/>
        </w:rPr>
        <w:t>1. Предмет договора</w:t>
      </w:r>
    </w:p>
    <w:p w:rsidR="00D84171" w:rsidRPr="00D929CF" w:rsidRDefault="00D84171" w:rsidP="00885326">
      <w:pPr>
        <w:spacing w:after="0" w:line="240" w:lineRule="auto"/>
        <w:jc w:val="both"/>
        <w:rPr>
          <w:rFonts w:ascii="Times New Roman" w:hAnsi="Times New Roman" w:cs="Times New Roman"/>
          <w:sz w:val="24"/>
          <w:szCs w:val="24"/>
        </w:rPr>
      </w:pPr>
    </w:p>
    <w:p w:rsidR="00F05C29" w:rsidRPr="00683D9D" w:rsidRDefault="00814959" w:rsidP="00F05C29">
      <w:pPr>
        <w:pStyle w:val="a7"/>
        <w:numPr>
          <w:ilvl w:val="1"/>
          <w:numId w:val="26"/>
        </w:numPr>
        <w:spacing w:after="0" w:line="240" w:lineRule="auto"/>
        <w:ind w:left="0" w:firstLine="709"/>
        <w:jc w:val="both"/>
        <w:rPr>
          <w:rFonts w:ascii="Times New Roman" w:eastAsia="Calibri" w:hAnsi="Times New Roman" w:cs="Times New Roman"/>
          <w:sz w:val="24"/>
          <w:szCs w:val="24"/>
        </w:rPr>
      </w:pPr>
      <w:r w:rsidRPr="00D929CF">
        <w:rPr>
          <w:rFonts w:ascii="Times New Roman" w:eastAsia="Calibri" w:hAnsi="Times New Roman" w:cs="Times New Roman"/>
          <w:color w:val="000000"/>
          <w:sz w:val="24"/>
          <w:szCs w:val="24"/>
        </w:rPr>
        <w:t xml:space="preserve">В соответствии с настоящим </w:t>
      </w:r>
      <w:r w:rsidR="00D150B3">
        <w:rPr>
          <w:rFonts w:ascii="Times New Roman" w:eastAsia="Calibri" w:hAnsi="Times New Roman" w:cs="Times New Roman"/>
          <w:color w:val="000000"/>
          <w:sz w:val="24"/>
          <w:szCs w:val="24"/>
        </w:rPr>
        <w:t>Д</w:t>
      </w:r>
      <w:r w:rsidRPr="00D929CF">
        <w:rPr>
          <w:rFonts w:ascii="Times New Roman" w:eastAsia="Calibri" w:hAnsi="Times New Roman" w:cs="Times New Roman"/>
          <w:color w:val="000000"/>
          <w:sz w:val="24"/>
          <w:szCs w:val="24"/>
        </w:rPr>
        <w:t xml:space="preserve">оговором Поставщик обязуется </w:t>
      </w:r>
      <w:r w:rsidR="00D508F8" w:rsidRPr="00D929CF">
        <w:rPr>
          <w:rFonts w:ascii="Times New Roman" w:eastAsia="Calibri" w:hAnsi="Times New Roman" w:cs="Times New Roman"/>
          <w:color w:val="000000"/>
          <w:sz w:val="24"/>
          <w:szCs w:val="24"/>
        </w:rPr>
        <w:t>–</w:t>
      </w:r>
      <w:r w:rsidR="00D150B3">
        <w:rPr>
          <w:rFonts w:ascii="Times New Roman" w:eastAsia="Calibri" w:hAnsi="Times New Roman" w:cs="Times New Roman"/>
          <w:color w:val="000000"/>
          <w:sz w:val="24"/>
          <w:szCs w:val="24"/>
        </w:rPr>
        <w:t xml:space="preserve"> </w:t>
      </w:r>
      <w:r w:rsidR="00D508F8" w:rsidRPr="00D929CF">
        <w:rPr>
          <w:rFonts w:ascii="Times New Roman" w:eastAsia="Calibri" w:hAnsi="Times New Roman" w:cs="Times New Roman"/>
          <w:color w:val="000000"/>
          <w:sz w:val="24"/>
          <w:szCs w:val="24"/>
        </w:rPr>
        <w:t xml:space="preserve">поставлять </w:t>
      </w:r>
      <w:r w:rsidRPr="00D929CF">
        <w:rPr>
          <w:rFonts w:ascii="Times New Roman" w:eastAsia="Calibri" w:hAnsi="Times New Roman" w:cs="Times New Roman"/>
          <w:color w:val="000000"/>
          <w:sz w:val="24"/>
          <w:szCs w:val="24"/>
        </w:rPr>
        <w:t xml:space="preserve"> Покупателю</w:t>
      </w:r>
      <w:r w:rsidR="00924B3A" w:rsidRPr="00D929CF">
        <w:rPr>
          <w:rFonts w:ascii="Times New Roman" w:eastAsia="Calibri" w:hAnsi="Times New Roman" w:cs="Times New Roman"/>
          <w:color w:val="000000"/>
          <w:sz w:val="24"/>
          <w:szCs w:val="24"/>
        </w:rPr>
        <w:t xml:space="preserve"> Товар</w:t>
      </w:r>
      <w:r w:rsidRPr="00D929CF">
        <w:rPr>
          <w:rFonts w:ascii="Times New Roman" w:eastAsia="Calibri" w:hAnsi="Times New Roman" w:cs="Times New Roman"/>
          <w:color w:val="000000"/>
          <w:sz w:val="24"/>
          <w:szCs w:val="24"/>
        </w:rPr>
        <w:t>, а Покупатель принять и оплатить указанны</w:t>
      </w:r>
      <w:r w:rsidR="00924B3A" w:rsidRPr="00D929CF">
        <w:rPr>
          <w:rFonts w:ascii="Times New Roman" w:eastAsia="Calibri" w:hAnsi="Times New Roman" w:cs="Times New Roman"/>
          <w:color w:val="000000"/>
          <w:sz w:val="24"/>
          <w:szCs w:val="24"/>
        </w:rPr>
        <w:t>й</w:t>
      </w:r>
      <w:r w:rsidRPr="00D929CF">
        <w:rPr>
          <w:rFonts w:ascii="Times New Roman" w:eastAsia="Calibri" w:hAnsi="Times New Roman" w:cs="Times New Roman"/>
          <w:color w:val="000000"/>
          <w:sz w:val="24"/>
          <w:szCs w:val="24"/>
        </w:rPr>
        <w:t xml:space="preserve"> Товар</w:t>
      </w:r>
      <w:r w:rsidR="00D508F8" w:rsidRPr="00D929CF">
        <w:rPr>
          <w:rFonts w:ascii="Times New Roman" w:eastAsia="Calibri" w:hAnsi="Times New Roman" w:cs="Times New Roman"/>
          <w:color w:val="000000"/>
          <w:sz w:val="24"/>
          <w:szCs w:val="24"/>
        </w:rPr>
        <w:t>. Ассортимент</w:t>
      </w:r>
      <w:r w:rsidRPr="00D929CF">
        <w:rPr>
          <w:rFonts w:ascii="Times New Roman" w:eastAsia="Calibri" w:hAnsi="Times New Roman" w:cs="Times New Roman"/>
          <w:color w:val="000000"/>
          <w:sz w:val="24"/>
          <w:szCs w:val="24"/>
        </w:rPr>
        <w:t xml:space="preserve">, количество, </w:t>
      </w:r>
      <w:r w:rsidR="002F0D80" w:rsidRPr="00D929CF">
        <w:rPr>
          <w:rFonts w:ascii="Times New Roman" w:eastAsia="Calibri" w:hAnsi="Times New Roman" w:cs="Times New Roman"/>
          <w:color w:val="000000"/>
          <w:sz w:val="24"/>
          <w:szCs w:val="24"/>
        </w:rPr>
        <w:t xml:space="preserve">цена, стоимость, </w:t>
      </w:r>
      <w:r w:rsidRPr="00D929CF">
        <w:rPr>
          <w:rFonts w:ascii="Times New Roman" w:eastAsia="Calibri" w:hAnsi="Times New Roman" w:cs="Times New Roman"/>
          <w:color w:val="000000"/>
          <w:sz w:val="24"/>
          <w:szCs w:val="24"/>
        </w:rPr>
        <w:t xml:space="preserve">реквизиты отгрузки, </w:t>
      </w:r>
      <w:r w:rsidR="000E7C2E" w:rsidRPr="00D929CF">
        <w:rPr>
          <w:rFonts w:ascii="Times New Roman" w:eastAsia="Calibri" w:hAnsi="Times New Roman" w:cs="Times New Roman"/>
          <w:color w:val="000000"/>
          <w:sz w:val="24"/>
          <w:szCs w:val="24"/>
        </w:rPr>
        <w:t>сроки, способ и место поставки</w:t>
      </w:r>
      <w:r w:rsidR="00687631">
        <w:rPr>
          <w:rFonts w:ascii="Times New Roman" w:eastAsia="Calibri" w:hAnsi="Times New Roman" w:cs="Times New Roman"/>
          <w:color w:val="000000"/>
          <w:sz w:val="24"/>
          <w:szCs w:val="24"/>
        </w:rPr>
        <w:t xml:space="preserve"> (Базис поставки)</w:t>
      </w:r>
      <w:r w:rsidR="000E7C2E" w:rsidRPr="00D929CF">
        <w:rPr>
          <w:rFonts w:ascii="Times New Roman" w:eastAsia="Calibri" w:hAnsi="Times New Roman" w:cs="Times New Roman"/>
          <w:color w:val="000000"/>
          <w:sz w:val="24"/>
          <w:szCs w:val="24"/>
        </w:rPr>
        <w:t xml:space="preserve">, </w:t>
      </w:r>
      <w:r w:rsidRPr="00D929CF">
        <w:rPr>
          <w:rFonts w:ascii="Times New Roman" w:eastAsia="Calibri" w:hAnsi="Times New Roman" w:cs="Times New Roman"/>
          <w:color w:val="000000"/>
          <w:sz w:val="24"/>
          <w:szCs w:val="24"/>
        </w:rPr>
        <w:t xml:space="preserve">грузополучатель и иные требования </w:t>
      </w:r>
      <w:r w:rsidR="00924B3A" w:rsidRPr="00D929CF">
        <w:rPr>
          <w:rFonts w:ascii="Times New Roman" w:eastAsia="Calibri" w:hAnsi="Times New Roman" w:cs="Times New Roman"/>
          <w:color w:val="000000"/>
          <w:sz w:val="24"/>
          <w:szCs w:val="24"/>
        </w:rPr>
        <w:t xml:space="preserve">к </w:t>
      </w:r>
      <w:r w:rsidR="002F0D80" w:rsidRPr="00D929CF">
        <w:rPr>
          <w:rFonts w:ascii="Times New Roman" w:eastAsia="Calibri" w:hAnsi="Times New Roman" w:cs="Times New Roman"/>
          <w:color w:val="000000"/>
          <w:sz w:val="24"/>
          <w:szCs w:val="24"/>
        </w:rPr>
        <w:t>Товар</w:t>
      </w:r>
      <w:r w:rsidR="00924B3A" w:rsidRPr="00D929CF">
        <w:rPr>
          <w:rFonts w:ascii="Times New Roman" w:eastAsia="Calibri" w:hAnsi="Times New Roman" w:cs="Times New Roman"/>
          <w:color w:val="000000"/>
          <w:sz w:val="24"/>
          <w:szCs w:val="24"/>
        </w:rPr>
        <w:t>у</w:t>
      </w:r>
      <w:r w:rsidRPr="00D929CF">
        <w:rPr>
          <w:rFonts w:ascii="Times New Roman" w:eastAsia="Calibri" w:hAnsi="Times New Roman" w:cs="Times New Roman"/>
          <w:color w:val="000000"/>
          <w:sz w:val="24"/>
          <w:szCs w:val="24"/>
        </w:rPr>
        <w:t xml:space="preserve"> определены </w:t>
      </w:r>
      <w:r w:rsidR="002F0D80" w:rsidRPr="00D929CF">
        <w:rPr>
          <w:rFonts w:ascii="Times New Roman" w:eastAsia="Calibri" w:hAnsi="Times New Roman" w:cs="Times New Roman"/>
          <w:color w:val="000000"/>
          <w:sz w:val="24"/>
          <w:szCs w:val="24"/>
        </w:rPr>
        <w:t xml:space="preserve">Сторонами в </w:t>
      </w:r>
      <w:r w:rsidRPr="00D929CF">
        <w:rPr>
          <w:rFonts w:ascii="Times New Roman" w:eastAsia="Calibri" w:hAnsi="Times New Roman" w:cs="Times New Roman"/>
          <w:color w:val="000000"/>
          <w:sz w:val="24"/>
          <w:szCs w:val="24"/>
        </w:rPr>
        <w:t>Спецификациях (форма в Приложении № 1 к настоящему Договору).</w:t>
      </w:r>
    </w:p>
    <w:p w:rsidR="00683D9D" w:rsidRPr="00D929CF" w:rsidRDefault="00683D9D" w:rsidP="00683D9D">
      <w:pPr>
        <w:pStyle w:val="a7"/>
        <w:spacing w:after="0" w:line="240" w:lineRule="auto"/>
        <w:ind w:left="709"/>
        <w:jc w:val="both"/>
        <w:rPr>
          <w:rFonts w:ascii="Times New Roman" w:eastAsia="Calibri" w:hAnsi="Times New Roman" w:cs="Times New Roman"/>
          <w:sz w:val="24"/>
          <w:szCs w:val="24"/>
        </w:rPr>
      </w:pPr>
    </w:p>
    <w:p w:rsidR="008760F0" w:rsidRPr="00D929CF" w:rsidRDefault="00814959" w:rsidP="008760F0">
      <w:pPr>
        <w:spacing w:after="0" w:line="240" w:lineRule="auto"/>
        <w:jc w:val="center"/>
        <w:rPr>
          <w:rFonts w:ascii="Times New Roman" w:hAnsi="Times New Roman" w:cs="Times New Roman"/>
          <w:b/>
          <w:sz w:val="24"/>
          <w:szCs w:val="24"/>
        </w:rPr>
      </w:pPr>
      <w:r w:rsidRPr="00D929CF">
        <w:rPr>
          <w:rFonts w:ascii="Times New Roman" w:hAnsi="Times New Roman" w:cs="Times New Roman"/>
          <w:b/>
          <w:sz w:val="24"/>
          <w:szCs w:val="24"/>
        </w:rPr>
        <w:t>2. Сумма договора и порядок расчетов</w:t>
      </w:r>
    </w:p>
    <w:p w:rsidR="008760F0" w:rsidRPr="00D929CF" w:rsidRDefault="008760F0" w:rsidP="008760F0">
      <w:pPr>
        <w:spacing w:after="0" w:line="240" w:lineRule="auto"/>
        <w:jc w:val="center"/>
        <w:rPr>
          <w:rFonts w:ascii="Times New Roman" w:hAnsi="Times New Roman" w:cs="Times New Roman"/>
          <w:sz w:val="24"/>
          <w:szCs w:val="24"/>
        </w:rPr>
      </w:pPr>
    </w:p>
    <w:p w:rsidR="00AB26E3" w:rsidRPr="00D929CF" w:rsidRDefault="00814959" w:rsidP="00AB26E3">
      <w:pPr>
        <w:tabs>
          <w:tab w:val="left" w:pos="1134"/>
        </w:tabs>
        <w:spacing w:after="0" w:line="240" w:lineRule="auto"/>
        <w:ind w:firstLine="709"/>
        <w:jc w:val="both"/>
        <w:rPr>
          <w:rFonts w:ascii="Times New Roman" w:eastAsia="Calibri" w:hAnsi="Times New Roman" w:cs="Times New Roman"/>
          <w:sz w:val="24"/>
          <w:szCs w:val="24"/>
        </w:rPr>
      </w:pPr>
      <w:r w:rsidRPr="00D929CF">
        <w:rPr>
          <w:rFonts w:ascii="Times New Roman" w:hAnsi="Times New Roman" w:cs="Times New Roman"/>
          <w:color w:val="000000"/>
          <w:sz w:val="24"/>
          <w:szCs w:val="24"/>
        </w:rPr>
        <w:t xml:space="preserve">2.1. </w:t>
      </w:r>
      <w:proofErr w:type="gramStart"/>
      <w:r w:rsidRPr="00D929CF">
        <w:rPr>
          <w:rFonts w:ascii="Times New Roman" w:eastAsia="Calibri" w:hAnsi="Times New Roman" w:cs="Times New Roman"/>
          <w:sz w:val="24"/>
          <w:szCs w:val="24"/>
        </w:rPr>
        <w:t>Общая сумма настоящего Договора не превысит: 499 999 999,99 руб. (четыреста девяносто девять миллионов девятьсот девяносто девять тысяч девятьсот девяносто девять руб. 99 коп.), в том числе НДС по ставке 18%, в размере 76 271 186, 44 руб. (семьдесят шесть миллионов двести семьдесят одна тысяча сто восемьдесят шесть руб. 44 коп.), далее – «Ориентировочная сумма Договора».</w:t>
      </w:r>
      <w:proofErr w:type="gramEnd"/>
      <w:r w:rsidRPr="00D929CF">
        <w:rPr>
          <w:rFonts w:ascii="Times New Roman" w:eastAsia="Calibri" w:hAnsi="Times New Roman" w:cs="Times New Roman"/>
          <w:sz w:val="24"/>
          <w:szCs w:val="24"/>
        </w:rPr>
        <w:t xml:space="preserve"> Установление Ориентировочной суммы Договора не </w:t>
      </w:r>
      <w:r w:rsidR="000A7F9A" w:rsidRPr="00D929CF">
        <w:rPr>
          <w:rFonts w:ascii="Times New Roman" w:eastAsia="Calibri" w:hAnsi="Times New Roman" w:cs="Times New Roman"/>
          <w:sz w:val="24"/>
          <w:szCs w:val="24"/>
        </w:rPr>
        <w:t>обязывает</w:t>
      </w:r>
      <w:r w:rsidRPr="00D929CF">
        <w:rPr>
          <w:rFonts w:ascii="Times New Roman" w:eastAsia="Calibri" w:hAnsi="Times New Roman" w:cs="Times New Roman"/>
          <w:sz w:val="24"/>
          <w:szCs w:val="24"/>
        </w:rPr>
        <w:t xml:space="preserve"> Покупателя  приобрести Товар на указанную сумму и не предоставляет Поставщику права требовать закупки Товара на неё (а равно требовать возмещения убытков при закупке Товара на меньшую сумму).</w:t>
      </w:r>
    </w:p>
    <w:p w:rsidR="00884BE5" w:rsidRPr="00D929CF" w:rsidRDefault="00814959" w:rsidP="00884BE5">
      <w:pPr>
        <w:shd w:val="clear" w:color="auto" w:fill="FFFFFF"/>
        <w:tabs>
          <w:tab w:val="left" w:leader="underscore" w:pos="3154"/>
          <w:tab w:val="left" w:leader="underscore" w:pos="5558"/>
          <w:tab w:val="left" w:pos="6538"/>
          <w:tab w:val="left" w:pos="8318"/>
        </w:tabs>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Общая сумма настоящего рамочного Договора окончательно определяется в зависимости от фактического количества поставленного Товара по согласованным Сторонами Спецификациям и компенсации транспортных расходов (если такие расходы не входят в цену Товара).</w:t>
      </w:r>
    </w:p>
    <w:p w:rsidR="008760F0" w:rsidRPr="00D929CF" w:rsidRDefault="00814959" w:rsidP="00884BE5">
      <w:pPr>
        <w:shd w:val="clear" w:color="auto" w:fill="FFFFFF"/>
        <w:tabs>
          <w:tab w:val="left" w:leader="underscore" w:pos="3154"/>
          <w:tab w:val="left" w:leader="underscore" w:pos="5558"/>
          <w:tab w:val="left" w:pos="6538"/>
          <w:tab w:val="left" w:pos="8318"/>
        </w:tabs>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2.2. Стоимость невозвратной тары, упаковки и маркировки, расходы по страхованию Товара, таможенные пошлины, налоги, сборы и иные обязательные платежи  входят в цену Товара, предусмотренную Сторонами в Спецификациях.</w:t>
      </w:r>
    </w:p>
    <w:p w:rsidR="008760F0" w:rsidRPr="00D929CF" w:rsidRDefault="00814959" w:rsidP="008760F0">
      <w:pPr>
        <w:spacing w:after="0" w:line="240" w:lineRule="auto"/>
        <w:ind w:firstLine="708"/>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 xml:space="preserve">Транспортные расходы, погрузочно-разгрузочные работы и другие расходы, вызванные выполнением требований транспортных нормативных актов, если эти расходы не являются следствием вины Поставщика, входят в цену Товара, за исключением случаев прямо предусмотренных в Спецификациях. </w:t>
      </w:r>
    </w:p>
    <w:p w:rsidR="002F00DC" w:rsidRPr="00D929CF" w:rsidRDefault="00814959">
      <w:pPr>
        <w:pStyle w:val="a7"/>
        <w:tabs>
          <w:tab w:val="left" w:pos="1134"/>
        </w:tabs>
        <w:spacing w:after="0" w:line="240" w:lineRule="auto"/>
        <w:ind w:left="0" w:firstLine="567"/>
        <w:jc w:val="both"/>
        <w:rPr>
          <w:rFonts w:ascii="Times New Roman" w:eastAsia="Calibri" w:hAnsi="Times New Roman" w:cs="Times New Roman"/>
          <w:sz w:val="24"/>
          <w:szCs w:val="24"/>
        </w:rPr>
      </w:pPr>
      <w:r w:rsidRPr="00D929CF">
        <w:rPr>
          <w:rFonts w:ascii="Times New Roman" w:hAnsi="Times New Roman" w:cs="Times New Roman"/>
          <w:color w:val="000000"/>
          <w:sz w:val="24"/>
          <w:szCs w:val="24"/>
        </w:rPr>
        <w:t>2.3.</w:t>
      </w:r>
      <w:r w:rsidRPr="00D929CF">
        <w:rPr>
          <w:rFonts w:ascii="Times New Roman" w:hAnsi="Times New Roman" w:cs="Times New Roman"/>
          <w:sz w:val="24"/>
          <w:szCs w:val="24"/>
        </w:rPr>
        <w:t xml:space="preserve"> </w:t>
      </w:r>
      <w:r w:rsidR="0028194F" w:rsidRPr="00D929CF">
        <w:rPr>
          <w:rFonts w:ascii="Times New Roman" w:eastAsia="Calibri" w:hAnsi="Times New Roman" w:cs="Times New Roman"/>
          <w:sz w:val="24"/>
          <w:szCs w:val="24"/>
        </w:rPr>
        <w:t xml:space="preserve">Оплата </w:t>
      </w:r>
      <w:r w:rsidR="0028194F" w:rsidRPr="00D929CF">
        <w:rPr>
          <w:rFonts w:ascii="Times New Roman" w:hAnsi="Times New Roman" w:cs="Times New Roman"/>
          <w:sz w:val="24"/>
          <w:szCs w:val="24"/>
        </w:rPr>
        <w:t xml:space="preserve">стоимости </w:t>
      </w:r>
      <w:r w:rsidR="002F0D80" w:rsidRPr="00D929CF">
        <w:rPr>
          <w:rFonts w:ascii="Times New Roman" w:hAnsi="Times New Roman" w:cs="Times New Roman"/>
          <w:sz w:val="24"/>
          <w:szCs w:val="24"/>
        </w:rPr>
        <w:t>Товара</w:t>
      </w:r>
      <w:r w:rsidR="008051D4">
        <w:rPr>
          <w:rFonts w:ascii="Times New Roman" w:hAnsi="Times New Roman" w:cs="Times New Roman"/>
          <w:sz w:val="24"/>
          <w:szCs w:val="24"/>
        </w:rPr>
        <w:t xml:space="preserve"> </w:t>
      </w:r>
      <w:r w:rsidR="0028194F" w:rsidRPr="00D929CF">
        <w:rPr>
          <w:rFonts w:ascii="Times New Roman" w:hAnsi="Times New Roman" w:cs="Times New Roman"/>
          <w:sz w:val="24"/>
          <w:szCs w:val="24"/>
        </w:rPr>
        <w:t>п</w:t>
      </w:r>
      <w:r w:rsidR="0028194F" w:rsidRPr="00D929CF">
        <w:rPr>
          <w:rFonts w:ascii="Times New Roman" w:eastAsia="Calibri" w:hAnsi="Times New Roman" w:cs="Times New Roman"/>
          <w:sz w:val="24"/>
          <w:szCs w:val="24"/>
        </w:rPr>
        <w:t xml:space="preserve">роизводится через </w:t>
      </w:r>
      <w:r w:rsidR="00555FBB">
        <w:rPr>
          <w:rFonts w:ascii="Times New Roman" w:eastAsia="Calibri" w:hAnsi="Times New Roman" w:cs="Times New Roman"/>
          <w:sz w:val="24"/>
          <w:szCs w:val="24"/>
        </w:rPr>
        <w:t>30</w:t>
      </w:r>
      <w:r w:rsidR="00555FBB" w:rsidRPr="00D929CF">
        <w:rPr>
          <w:rFonts w:ascii="Times New Roman" w:eastAsia="Calibri" w:hAnsi="Times New Roman" w:cs="Times New Roman"/>
          <w:sz w:val="24"/>
          <w:szCs w:val="24"/>
        </w:rPr>
        <w:t xml:space="preserve"> </w:t>
      </w:r>
      <w:r w:rsidR="0028194F" w:rsidRPr="00D929CF">
        <w:rPr>
          <w:rFonts w:ascii="Times New Roman" w:eastAsia="Calibri" w:hAnsi="Times New Roman" w:cs="Times New Roman"/>
          <w:sz w:val="24"/>
          <w:szCs w:val="24"/>
        </w:rPr>
        <w:t>(</w:t>
      </w:r>
      <w:r w:rsidR="00555FBB">
        <w:rPr>
          <w:rFonts w:ascii="Times New Roman" w:eastAsia="Calibri" w:hAnsi="Times New Roman" w:cs="Times New Roman"/>
          <w:sz w:val="24"/>
          <w:szCs w:val="24"/>
        </w:rPr>
        <w:t>тридцать</w:t>
      </w:r>
      <w:r w:rsidR="0028194F" w:rsidRPr="00D929CF">
        <w:rPr>
          <w:rFonts w:ascii="Times New Roman" w:eastAsia="Calibri" w:hAnsi="Times New Roman" w:cs="Times New Roman"/>
          <w:sz w:val="24"/>
          <w:szCs w:val="24"/>
        </w:rPr>
        <w:t>) календарных дней со дня получения Покупателем от Поставщика Товара в полном объеме, согласованном в соответствующей Спецификации, оригинала счета-фактуры, товарной накладной и иных документов, указанных в п</w:t>
      </w:r>
      <w:r w:rsidRPr="00D929CF">
        <w:rPr>
          <w:rFonts w:ascii="Times New Roman" w:eastAsia="Calibri" w:hAnsi="Times New Roman" w:cs="Times New Roman"/>
          <w:sz w:val="24"/>
          <w:szCs w:val="24"/>
        </w:rPr>
        <w:t>. 3.3. настоящего Договора. Все копии документов, предоставляемых Поставщиком, должны быть заверены надлежащим образом с указанием даты, подписи, расшифровки подписи, должности.</w:t>
      </w:r>
    </w:p>
    <w:p w:rsidR="008760F0" w:rsidRPr="00D929CF" w:rsidRDefault="00814959" w:rsidP="008760F0">
      <w:pPr>
        <w:spacing w:after="0" w:line="240" w:lineRule="auto"/>
        <w:ind w:firstLine="707"/>
        <w:jc w:val="both"/>
        <w:rPr>
          <w:rFonts w:ascii="Times New Roman" w:hAnsi="Times New Roman" w:cs="Times New Roman"/>
          <w:sz w:val="24"/>
          <w:szCs w:val="24"/>
        </w:rPr>
      </w:pPr>
      <w:r w:rsidRPr="00D929CF">
        <w:rPr>
          <w:rFonts w:ascii="Times New Roman" w:hAnsi="Times New Roman" w:cs="Times New Roman"/>
          <w:color w:val="000000"/>
          <w:sz w:val="24"/>
          <w:szCs w:val="24"/>
        </w:rPr>
        <w:lastRenderedPageBreak/>
        <w:t>2.</w:t>
      </w:r>
      <w:r w:rsidR="00555FBB">
        <w:rPr>
          <w:rFonts w:ascii="Times New Roman" w:hAnsi="Times New Roman" w:cs="Times New Roman"/>
          <w:color w:val="000000"/>
          <w:sz w:val="24"/>
          <w:szCs w:val="24"/>
        </w:rPr>
        <w:t>4</w:t>
      </w:r>
      <w:r w:rsidRPr="00D929CF">
        <w:rPr>
          <w:rFonts w:ascii="Times New Roman" w:hAnsi="Times New Roman" w:cs="Times New Roman"/>
          <w:color w:val="000000"/>
          <w:sz w:val="24"/>
          <w:szCs w:val="24"/>
        </w:rPr>
        <w:t xml:space="preserve">. </w:t>
      </w:r>
      <w:r w:rsidRPr="00D929CF">
        <w:rPr>
          <w:rFonts w:ascii="Times New Roman" w:hAnsi="Times New Roman" w:cs="Times New Roman"/>
          <w:sz w:val="24"/>
          <w:szCs w:val="24"/>
        </w:rPr>
        <w:t>В случае предъявления к Поставщику требований, связанных с поставкой некачественного или некомплектного Товара, Покупатель имеет право приостановить оплату Товара по настоящему Договору до урегулирования с Поставщиком предъявленных требований.</w:t>
      </w:r>
    </w:p>
    <w:p w:rsidR="008760F0" w:rsidRPr="00D929CF" w:rsidRDefault="008E7CF1" w:rsidP="008760F0">
      <w:pPr>
        <w:spacing w:after="0" w:line="240" w:lineRule="auto"/>
        <w:ind w:hanging="709"/>
        <w:jc w:val="both"/>
        <w:rPr>
          <w:rFonts w:ascii="Times New Roman" w:hAnsi="Times New Roman" w:cs="Times New Roman"/>
          <w:sz w:val="24"/>
          <w:szCs w:val="24"/>
        </w:rPr>
      </w:pPr>
      <w:r w:rsidRPr="00D929CF">
        <w:rPr>
          <w:rFonts w:ascii="Times New Roman" w:hAnsi="Times New Roman" w:cs="Times New Roman"/>
          <w:sz w:val="24"/>
          <w:szCs w:val="24"/>
        </w:rPr>
        <w:tab/>
      </w:r>
      <w:r w:rsidRPr="00D929CF">
        <w:rPr>
          <w:rFonts w:ascii="Times New Roman" w:hAnsi="Times New Roman" w:cs="Times New Roman"/>
          <w:sz w:val="24"/>
          <w:szCs w:val="24"/>
        </w:rPr>
        <w:tab/>
        <w:t xml:space="preserve">При отсутствии отдельных частей (когда поставка предусмотрена отдельными частями) или комплектующих Товара оплата производится Покупателем после поставки последней части Товара, входящей в комплект. </w:t>
      </w:r>
    </w:p>
    <w:p w:rsidR="008760F0" w:rsidRPr="00D929CF" w:rsidRDefault="008E7CF1" w:rsidP="008760F0">
      <w:pPr>
        <w:shd w:val="clear" w:color="auto" w:fill="FFFFFF"/>
        <w:tabs>
          <w:tab w:val="left" w:pos="0"/>
        </w:tabs>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w:t>
      </w:r>
      <w:r w:rsidR="00555FBB">
        <w:rPr>
          <w:rFonts w:ascii="Times New Roman" w:hAnsi="Times New Roman" w:cs="Times New Roman"/>
          <w:color w:val="000000"/>
          <w:sz w:val="24"/>
          <w:szCs w:val="24"/>
        </w:rPr>
        <w:t>5</w:t>
      </w:r>
      <w:r w:rsidRPr="00D929CF">
        <w:rPr>
          <w:rFonts w:ascii="Times New Roman" w:hAnsi="Times New Roman" w:cs="Times New Roman"/>
          <w:color w:val="000000"/>
          <w:sz w:val="24"/>
          <w:szCs w:val="24"/>
        </w:rPr>
        <w:t xml:space="preserve">. </w:t>
      </w:r>
      <w:r w:rsidRPr="00D929CF">
        <w:rPr>
          <w:rFonts w:ascii="Times New Roman" w:hAnsi="Times New Roman" w:cs="Times New Roman"/>
          <w:sz w:val="24"/>
          <w:szCs w:val="24"/>
        </w:rPr>
        <w:t>Поставщик не вправе приостановить поставку Товара до полной оплаты всех ранее переданных Товаров по настоящему Договору.</w:t>
      </w:r>
    </w:p>
    <w:p w:rsidR="008760F0" w:rsidRPr="00D929CF" w:rsidRDefault="008E7CF1" w:rsidP="008760F0">
      <w:pPr>
        <w:spacing w:after="0" w:line="240" w:lineRule="auto"/>
        <w:ind w:firstLine="696"/>
        <w:jc w:val="both"/>
        <w:rPr>
          <w:rFonts w:ascii="Times New Roman" w:hAnsi="Times New Roman" w:cs="Times New Roman"/>
          <w:sz w:val="24"/>
          <w:szCs w:val="24"/>
        </w:rPr>
      </w:pPr>
      <w:r w:rsidRPr="00D929CF">
        <w:rPr>
          <w:rFonts w:ascii="Times New Roman" w:hAnsi="Times New Roman" w:cs="Times New Roman"/>
          <w:color w:val="000000"/>
          <w:sz w:val="24"/>
          <w:szCs w:val="24"/>
        </w:rPr>
        <w:t>2.</w:t>
      </w:r>
      <w:r w:rsidR="00555FBB">
        <w:rPr>
          <w:rFonts w:ascii="Times New Roman" w:hAnsi="Times New Roman" w:cs="Times New Roman"/>
          <w:color w:val="000000"/>
          <w:sz w:val="24"/>
          <w:szCs w:val="24"/>
        </w:rPr>
        <w:t>6</w:t>
      </w:r>
      <w:r w:rsidRPr="00D929CF">
        <w:rPr>
          <w:rFonts w:ascii="Times New Roman" w:hAnsi="Times New Roman" w:cs="Times New Roman"/>
          <w:color w:val="000000"/>
          <w:sz w:val="24"/>
          <w:szCs w:val="24"/>
        </w:rPr>
        <w:t xml:space="preserve">. </w:t>
      </w:r>
      <w:r w:rsidRPr="00D929CF">
        <w:rPr>
          <w:rFonts w:ascii="Times New Roman" w:hAnsi="Times New Roman" w:cs="Times New Roman"/>
          <w:sz w:val="24"/>
          <w:szCs w:val="24"/>
        </w:rPr>
        <w:t>Оплата Товара производится путем безналичного перечисления денежных средств на расчетный счет Поставщика. Датой платежа считается дата списания денежных сре</w:t>
      </w:r>
      <w:proofErr w:type="gramStart"/>
      <w:r w:rsidRPr="00D929CF">
        <w:rPr>
          <w:rFonts w:ascii="Times New Roman" w:hAnsi="Times New Roman" w:cs="Times New Roman"/>
          <w:sz w:val="24"/>
          <w:szCs w:val="24"/>
        </w:rPr>
        <w:t>дств с р</w:t>
      </w:r>
      <w:proofErr w:type="gramEnd"/>
      <w:r w:rsidRPr="00D929CF">
        <w:rPr>
          <w:rFonts w:ascii="Times New Roman" w:hAnsi="Times New Roman" w:cs="Times New Roman"/>
          <w:sz w:val="24"/>
          <w:szCs w:val="24"/>
        </w:rPr>
        <w:t xml:space="preserve">асчетного счета Покупателя. </w:t>
      </w:r>
    </w:p>
    <w:p w:rsidR="008760F0" w:rsidRPr="00D929CF" w:rsidRDefault="008E7CF1" w:rsidP="008760F0">
      <w:pPr>
        <w:spacing w:after="0" w:line="240" w:lineRule="auto"/>
        <w:ind w:firstLine="696"/>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 xml:space="preserve">Оплата Товара Покупателем производится после предоставления Поставщиком оригинала счета-фактуры и документов, указанных в п. 3.3. настоящего Договора. </w:t>
      </w:r>
      <w:r w:rsidRPr="00D929CF">
        <w:rPr>
          <w:rFonts w:ascii="Times New Roman" w:hAnsi="Times New Roman" w:cs="Times New Roman"/>
          <w:sz w:val="24"/>
          <w:szCs w:val="24"/>
        </w:rPr>
        <w:t>Все копии документов, предоставляемых Поставщиком, должны быть заверены надлежащим образом с указанием даты, подписи, расшифровки подписи, должности.</w:t>
      </w:r>
    </w:p>
    <w:p w:rsidR="008760F0" w:rsidRPr="00D929CF" w:rsidRDefault="008E7CF1" w:rsidP="008760F0">
      <w:pPr>
        <w:spacing w:after="0" w:line="240" w:lineRule="auto"/>
        <w:ind w:firstLine="720"/>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w:t>
      </w:r>
      <w:r w:rsidR="00555FBB">
        <w:rPr>
          <w:rFonts w:ascii="Times New Roman" w:hAnsi="Times New Roman" w:cs="Times New Roman"/>
          <w:color w:val="000000"/>
          <w:sz w:val="24"/>
          <w:szCs w:val="24"/>
        </w:rPr>
        <w:t>7</w:t>
      </w:r>
      <w:r w:rsidRPr="00D929CF">
        <w:rPr>
          <w:rFonts w:ascii="Times New Roman" w:hAnsi="Times New Roman" w:cs="Times New Roman"/>
          <w:color w:val="000000"/>
          <w:sz w:val="24"/>
          <w:szCs w:val="24"/>
        </w:rPr>
        <w:t xml:space="preserve">. Несвоевременная оплата Товара, </w:t>
      </w:r>
      <w:r w:rsidR="00687631" w:rsidRPr="00D929CF">
        <w:rPr>
          <w:rFonts w:ascii="Times New Roman" w:hAnsi="Times New Roman" w:cs="Times New Roman"/>
          <w:color w:val="000000"/>
          <w:sz w:val="24"/>
          <w:szCs w:val="24"/>
        </w:rPr>
        <w:t>поставленно</w:t>
      </w:r>
      <w:r w:rsidR="00687631">
        <w:rPr>
          <w:rFonts w:ascii="Times New Roman" w:hAnsi="Times New Roman" w:cs="Times New Roman"/>
          <w:color w:val="000000"/>
          <w:sz w:val="24"/>
          <w:szCs w:val="24"/>
        </w:rPr>
        <w:t>го</w:t>
      </w:r>
      <w:r w:rsidR="00687631" w:rsidRPr="00D929CF">
        <w:rPr>
          <w:rFonts w:ascii="Times New Roman" w:hAnsi="Times New Roman" w:cs="Times New Roman"/>
          <w:color w:val="000000"/>
          <w:sz w:val="24"/>
          <w:szCs w:val="24"/>
        </w:rPr>
        <w:t xml:space="preserve"> </w:t>
      </w:r>
      <w:r w:rsidRPr="00D929CF">
        <w:rPr>
          <w:rFonts w:ascii="Times New Roman" w:hAnsi="Times New Roman" w:cs="Times New Roman"/>
          <w:color w:val="000000"/>
          <w:sz w:val="24"/>
          <w:szCs w:val="24"/>
        </w:rPr>
        <w:t xml:space="preserve">в одном периоде, не является основанием для переноса сроков последующих периодов поставки. </w:t>
      </w:r>
    </w:p>
    <w:p w:rsidR="008760F0" w:rsidRPr="00D929CF" w:rsidRDefault="008E7CF1" w:rsidP="008760F0">
      <w:pPr>
        <w:spacing w:after="0" w:line="240" w:lineRule="auto"/>
        <w:ind w:firstLine="708"/>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w:t>
      </w:r>
      <w:r w:rsidR="00555FBB">
        <w:rPr>
          <w:rFonts w:ascii="Times New Roman" w:hAnsi="Times New Roman" w:cs="Times New Roman"/>
          <w:color w:val="000000"/>
          <w:sz w:val="24"/>
          <w:szCs w:val="24"/>
        </w:rPr>
        <w:t>8</w:t>
      </w:r>
      <w:r w:rsidRPr="00D929CF">
        <w:rPr>
          <w:rFonts w:ascii="Times New Roman" w:hAnsi="Times New Roman" w:cs="Times New Roman"/>
          <w:color w:val="000000"/>
          <w:sz w:val="24"/>
          <w:szCs w:val="24"/>
        </w:rPr>
        <w:t>. На каждую Спецификацию Поставщиком оформляется отдельны</w:t>
      </w:r>
      <w:r w:rsidR="00924B3A" w:rsidRPr="00D929CF">
        <w:rPr>
          <w:rFonts w:ascii="Times New Roman" w:hAnsi="Times New Roman" w:cs="Times New Roman"/>
          <w:color w:val="000000"/>
          <w:sz w:val="24"/>
          <w:szCs w:val="24"/>
        </w:rPr>
        <w:t>й</w:t>
      </w:r>
      <w:r w:rsidRPr="00D929CF">
        <w:rPr>
          <w:rFonts w:ascii="Times New Roman" w:hAnsi="Times New Roman" w:cs="Times New Roman"/>
          <w:color w:val="000000"/>
          <w:sz w:val="24"/>
          <w:szCs w:val="24"/>
        </w:rPr>
        <w:t xml:space="preserve"> счет-фактур</w:t>
      </w:r>
      <w:r w:rsidR="00D929CF">
        <w:rPr>
          <w:rFonts w:ascii="Times New Roman" w:hAnsi="Times New Roman" w:cs="Times New Roman"/>
          <w:color w:val="000000"/>
          <w:sz w:val="24"/>
          <w:szCs w:val="24"/>
        </w:rPr>
        <w:t>а</w:t>
      </w:r>
      <w:r w:rsidRPr="00D929CF">
        <w:rPr>
          <w:rFonts w:ascii="Times New Roman" w:hAnsi="Times New Roman" w:cs="Times New Roman"/>
          <w:color w:val="000000"/>
          <w:sz w:val="24"/>
          <w:szCs w:val="24"/>
        </w:rPr>
        <w:t>. Не допускается включение в счет-фактуру перечня Товара из разных Спецификаций.</w:t>
      </w:r>
    </w:p>
    <w:p w:rsidR="008760F0" w:rsidRPr="00D929CF" w:rsidRDefault="008E7CF1" w:rsidP="004F7A26">
      <w:pPr>
        <w:shd w:val="clear" w:color="auto" w:fill="FFFFFF"/>
        <w:tabs>
          <w:tab w:val="left" w:pos="426"/>
        </w:tabs>
        <w:spacing w:after="0" w:line="240" w:lineRule="auto"/>
        <w:jc w:val="both"/>
        <w:rPr>
          <w:rFonts w:ascii="Times New Roman" w:hAnsi="Times New Roman" w:cs="Times New Roman"/>
          <w:color w:val="000000"/>
          <w:sz w:val="24"/>
          <w:szCs w:val="24"/>
        </w:rPr>
      </w:pPr>
      <w:r w:rsidRPr="00D929CF">
        <w:rPr>
          <w:rFonts w:ascii="Times New Roman" w:hAnsi="Times New Roman" w:cs="Times New Roman"/>
          <w:sz w:val="24"/>
          <w:szCs w:val="24"/>
        </w:rPr>
        <w:tab/>
        <w:t>Если стоимость транспортных расходов по доставке Товара не включается в цену (что специально согласовывается Сторонами в Спецификации), то она компенсируется Покупателем на основании отдельного счета-фактуры и копий документов, подтверждающих фактические расходы: счета-фактуры транспортной организации, транспортной накладной, платежного поручения по оплате транспортных услуг,   а также  иных документов по требованию Покупателя</w:t>
      </w:r>
      <w:r w:rsidRPr="00D929CF">
        <w:rPr>
          <w:rFonts w:ascii="Times New Roman" w:hAnsi="Times New Roman" w:cs="Times New Roman"/>
          <w:color w:val="000000"/>
          <w:sz w:val="24"/>
          <w:szCs w:val="24"/>
        </w:rPr>
        <w:t xml:space="preserve">. </w:t>
      </w:r>
    </w:p>
    <w:p w:rsidR="008760F0" w:rsidRPr="00D929CF" w:rsidRDefault="008E7CF1" w:rsidP="008760F0">
      <w:pPr>
        <w:shd w:val="clear" w:color="auto" w:fill="FFFFFF"/>
        <w:tabs>
          <w:tab w:val="left" w:pos="1234"/>
        </w:tabs>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w:t>
      </w:r>
      <w:r w:rsidR="00555FBB">
        <w:rPr>
          <w:rFonts w:ascii="Times New Roman" w:hAnsi="Times New Roman" w:cs="Times New Roman"/>
          <w:color w:val="000000"/>
          <w:sz w:val="24"/>
          <w:szCs w:val="24"/>
        </w:rPr>
        <w:t>9</w:t>
      </w:r>
      <w:r w:rsidRPr="00D929CF">
        <w:rPr>
          <w:rFonts w:ascii="Times New Roman" w:hAnsi="Times New Roman" w:cs="Times New Roman"/>
          <w:color w:val="000000"/>
          <w:sz w:val="24"/>
          <w:szCs w:val="24"/>
        </w:rPr>
        <w:t xml:space="preserve">. Счет-фактура направляется Поставщиком в адрес Покупателя, указанного в Спецификации, не позднее 5 (пяти) дней со дня отгрузки Товара. Дополнительно в счете-фактуре указываются номер настоящего Договора, номер Спецификации, наименование и номер транспортного документа. В строке «ИНН/КПП покупателя» указываются КПП филиала. В строке «Грузоотправитель и его адрес» указываются достоверные данные грузоотправителя согласно железнодорожной квитанции о приемке вагона, контейнера, либо акту приема-передачи товарно-материальных ценностей при доставке автотранспортом. Вместе со счетом-фактурой Покупателю предоставляется </w:t>
      </w:r>
      <w:r w:rsidR="00D8723D">
        <w:rPr>
          <w:rFonts w:ascii="Times New Roman" w:hAnsi="Times New Roman" w:cs="Times New Roman"/>
          <w:color w:val="000000"/>
          <w:sz w:val="24"/>
          <w:szCs w:val="24"/>
        </w:rPr>
        <w:t>оригинал</w:t>
      </w:r>
      <w:r w:rsidR="00D8723D" w:rsidRPr="00D929CF">
        <w:rPr>
          <w:rFonts w:ascii="Times New Roman" w:hAnsi="Times New Roman" w:cs="Times New Roman"/>
          <w:color w:val="000000"/>
          <w:sz w:val="24"/>
          <w:szCs w:val="24"/>
        </w:rPr>
        <w:t xml:space="preserve"> </w:t>
      </w:r>
      <w:r w:rsidRPr="00D929CF">
        <w:rPr>
          <w:rFonts w:ascii="Times New Roman" w:hAnsi="Times New Roman" w:cs="Times New Roman"/>
          <w:color w:val="000000"/>
          <w:sz w:val="24"/>
          <w:szCs w:val="24"/>
        </w:rPr>
        <w:t>транспортного документа.</w:t>
      </w:r>
    </w:p>
    <w:p w:rsidR="008760F0" w:rsidRPr="00D508F8" w:rsidRDefault="008E7CF1" w:rsidP="008760F0">
      <w:pPr>
        <w:shd w:val="clear" w:color="auto" w:fill="FFFFFF"/>
        <w:tabs>
          <w:tab w:val="left" w:pos="1234"/>
        </w:tabs>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2.1</w:t>
      </w:r>
      <w:r w:rsidR="00555FBB">
        <w:rPr>
          <w:rFonts w:ascii="Times New Roman" w:hAnsi="Times New Roman" w:cs="Times New Roman"/>
          <w:color w:val="000000"/>
          <w:sz w:val="24"/>
          <w:szCs w:val="24"/>
        </w:rPr>
        <w:t>0</w:t>
      </w:r>
      <w:r w:rsidRPr="00D929CF">
        <w:rPr>
          <w:rFonts w:ascii="Times New Roman" w:hAnsi="Times New Roman" w:cs="Times New Roman"/>
          <w:color w:val="000000"/>
          <w:sz w:val="24"/>
          <w:szCs w:val="24"/>
        </w:rPr>
        <w:t xml:space="preserve">. </w:t>
      </w:r>
      <w:r w:rsidRPr="008E7CF1">
        <w:rPr>
          <w:rFonts w:ascii="Times New Roman" w:hAnsi="Times New Roman" w:cs="Times New Roman"/>
          <w:color w:val="000000"/>
          <w:sz w:val="24"/>
          <w:szCs w:val="24"/>
        </w:rPr>
        <w:t>Два экземпляра подписанной товарной накладной по форме № ТОРГ-12, Поставщик направляет вместе с Товаром Грузополучателю, а в случае выборки Товара со склада Поставщика или указанного им третьего лица, передается уполномоченному представителю Покупателя.</w:t>
      </w:r>
    </w:p>
    <w:p w:rsidR="008760F0" w:rsidRPr="00D508F8" w:rsidRDefault="008E7CF1" w:rsidP="008760F0">
      <w:pPr>
        <w:shd w:val="clear" w:color="auto" w:fill="FFFFFF"/>
        <w:tabs>
          <w:tab w:val="left" w:pos="1234"/>
        </w:tabs>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2.1</w:t>
      </w:r>
      <w:r w:rsidR="00555FBB">
        <w:rPr>
          <w:rFonts w:ascii="Times New Roman" w:hAnsi="Times New Roman" w:cs="Times New Roman"/>
          <w:color w:val="000000"/>
          <w:sz w:val="24"/>
          <w:szCs w:val="24"/>
        </w:rPr>
        <w:t>1</w:t>
      </w:r>
      <w:r w:rsidRPr="00D929CF">
        <w:rPr>
          <w:rFonts w:ascii="Times New Roman" w:hAnsi="Times New Roman" w:cs="Times New Roman"/>
          <w:color w:val="000000"/>
          <w:sz w:val="24"/>
          <w:szCs w:val="24"/>
        </w:rPr>
        <w:t>.</w:t>
      </w:r>
      <w:r w:rsidRPr="008E7CF1">
        <w:rPr>
          <w:rFonts w:ascii="Times New Roman" w:hAnsi="Times New Roman" w:cs="Times New Roman"/>
          <w:color w:val="000000"/>
          <w:sz w:val="24"/>
          <w:szCs w:val="24"/>
        </w:rPr>
        <w:t xml:space="preserve"> Не позднее 30 (Тридцати) календарных дней с момента получения Товара Грузополучатель возвращает Поставщику один экземпляр подписанной товарной накладной № ТОРГ-12, а в случае установления расхождений при приемке Товара – акт по форме № ТОРГ-2.</w:t>
      </w:r>
    </w:p>
    <w:p w:rsidR="0086334B" w:rsidRPr="0086334B" w:rsidRDefault="003048A8" w:rsidP="0086334B">
      <w:pPr>
        <w:tabs>
          <w:tab w:val="left" w:pos="0"/>
        </w:tabs>
        <w:jc w:val="both"/>
        <w:rPr>
          <w:rFonts w:ascii="Times New Roman" w:hAnsi="Times New Roman" w:cs="Times New Roman"/>
        </w:rPr>
      </w:pPr>
      <w:r>
        <w:rPr>
          <w:rFonts w:ascii="Times New Roman" w:hAnsi="Times New Roman" w:cs="Times New Roman"/>
          <w:color w:val="000000"/>
          <w:sz w:val="24"/>
          <w:szCs w:val="24"/>
        </w:rPr>
        <w:t xml:space="preserve">           2.12. </w:t>
      </w:r>
      <w:r w:rsidRPr="003048A8">
        <w:rPr>
          <w:rFonts w:ascii="Times New Roman" w:hAnsi="Times New Roman" w:cs="Times New Roman"/>
        </w:rPr>
        <w:t>По требованию Покупателя Поставщик обязан предоставлять подписанные со своей стороны акты сверок взаиморасчетов по исполнению Договора, либо осуществлять сверку на основании предоставленных Покупателем актов сверки. Требование Покупателя о сверке должно быть исполнено не позднее, чем в течение пяти рабочих дней.</w:t>
      </w:r>
    </w:p>
    <w:p w:rsidR="008760F0" w:rsidRPr="00D508F8" w:rsidRDefault="008760F0" w:rsidP="008760F0">
      <w:pPr>
        <w:shd w:val="clear" w:color="auto" w:fill="FFFFFF"/>
        <w:tabs>
          <w:tab w:val="left" w:pos="1234"/>
        </w:tabs>
        <w:spacing w:after="0" w:line="240" w:lineRule="auto"/>
        <w:jc w:val="both"/>
        <w:rPr>
          <w:rFonts w:ascii="Times New Roman" w:hAnsi="Times New Roman" w:cs="Times New Roman"/>
          <w:color w:val="000000"/>
          <w:sz w:val="24"/>
          <w:szCs w:val="24"/>
        </w:rPr>
      </w:pPr>
    </w:p>
    <w:p w:rsidR="008760F0" w:rsidRPr="00D508F8" w:rsidRDefault="008E7CF1" w:rsidP="008760F0">
      <w:pPr>
        <w:shd w:val="clear" w:color="auto" w:fill="FFFFFF"/>
        <w:tabs>
          <w:tab w:val="left" w:pos="1234"/>
        </w:tabs>
        <w:spacing w:after="0" w:line="240" w:lineRule="auto"/>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3. Требования по качеству, упаковке и маркировке Товара</w:t>
      </w:r>
    </w:p>
    <w:p w:rsidR="008760F0" w:rsidRPr="00D508F8" w:rsidRDefault="008760F0" w:rsidP="008760F0">
      <w:pPr>
        <w:shd w:val="clear" w:color="auto" w:fill="FFFFFF"/>
        <w:tabs>
          <w:tab w:val="left" w:pos="1234"/>
        </w:tabs>
        <w:spacing w:after="0" w:line="240" w:lineRule="auto"/>
        <w:jc w:val="center"/>
        <w:rPr>
          <w:rFonts w:ascii="Times New Roman" w:hAnsi="Times New Roman" w:cs="Times New Roman"/>
          <w:b/>
          <w:color w:val="000000"/>
          <w:sz w:val="24"/>
          <w:szCs w:val="24"/>
        </w:rPr>
      </w:pPr>
    </w:p>
    <w:p w:rsidR="008760F0" w:rsidRPr="00D508F8" w:rsidRDefault="008E7CF1" w:rsidP="008760F0">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b/>
          <w:color w:val="000000"/>
          <w:sz w:val="24"/>
          <w:szCs w:val="24"/>
        </w:rPr>
      </w:pPr>
      <w:r w:rsidRPr="00D929CF">
        <w:rPr>
          <w:rFonts w:ascii="Times New Roman" w:hAnsi="Times New Roman" w:cs="Times New Roman"/>
          <w:color w:val="000000"/>
          <w:sz w:val="24"/>
          <w:szCs w:val="24"/>
        </w:rPr>
        <w:t>3.1.</w:t>
      </w:r>
      <w:r w:rsidRPr="008E7CF1">
        <w:rPr>
          <w:rFonts w:ascii="Times New Roman" w:hAnsi="Times New Roman" w:cs="Times New Roman"/>
          <w:b/>
          <w:color w:val="000000"/>
          <w:sz w:val="24"/>
          <w:szCs w:val="24"/>
        </w:rPr>
        <w:t xml:space="preserve"> </w:t>
      </w:r>
      <w:r w:rsidR="0028194F" w:rsidRPr="00D508F8">
        <w:rPr>
          <w:rFonts w:ascii="Times New Roman" w:hAnsi="Times New Roman" w:cs="Times New Roman"/>
          <w:color w:val="000000"/>
          <w:sz w:val="24"/>
          <w:szCs w:val="24"/>
        </w:rPr>
        <w:t>Технические характеристики поставляемого по настоящему Договору Товара,</w:t>
      </w:r>
      <w:r w:rsidR="00924B3A">
        <w:rPr>
          <w:rFonts w:ascii="Times New Roman" w:hAnsi="Times New Roman" w:cs="Times New Roman"/>
          <w:color w:val="000000"/>
          <w:sz w:val="24"/>
          <w:szCs w:val="24"/>
        </w:rPr>
        <w:t xml:space="preserve"> его</w:t>
      </w:r>
      <w:r w:rsidR="0028194F" w:rsidRPr="00D508F8">
        <w:rPr>
          <w:rFonts w:ascii="Times New Roman" w:hAnsi="Times New Roman" w:cs="Times New Roman"/>
          <w:color w:val="000000"/>
          <w:sz w:val="24"/>
          <w:szCs w:val="24"/>
        </w:rPr>
        <w:t xml:space="preserve"> функциональные характеристики (потребительские свойства) должны соответствовать национальным стандартам, техническим регламентам, сводам правил, применимых к данной категории </w:t>
      </w:r>
      <w:r w:rsidR="00687631">
        <w:rPr>
          <w:rFonts w:ascii="Times New Roman" w:hAnsi="Times New Roman" w:cs="Times New Roman"/>
          <w:color w:val="000000"/>
          <w:sz w:val="24"/>
          <w:szCs w:val="24"/>
        </w:rPr>
        <w:t>Товара</w:t>
      </w:r>
      <w:r w:rsidR="0028194F" w:rsidRPr="00D508F8">
        <w:rPr>
          <w:rFonts w:ascii="Times New Roman" w:hAnsi="Times New Roman" w:cs="Times New Roman"/>
          <w:color w:val="000000"/>
          <w:sz w:val="24"/>
          <w:szCs w:val="24"/>
        </w:rPr>
        <w:t xml:space="preserve">, а также требованиям, указанным </w:t>
      </w:r>
      <w:r w:rsidRPr="008E7CF1">
        <w:rPr>
          <w:rFonts w:ascii="Times New Roman" w:hAnsi="Times New Roman" w:cs="Times New Roman"/>
          <w:color w:val="000000"/>
          <w:sz w:val="24"/>
          <w:szCs w:val="24"/>
        </w:rPr>
        <w:t xml:space="preserve">в Спецификации или в Технических </w:t>
      </w:r>
      <w:r w:rsidRPr="008E7CF1">
        <w:rPr>
          <w:rFonts w:ascii="Times New Roman" w:hAnsi="Times New Roman" w:cs="Times New Roman"/>
          <w:color w:val="000000"/>
          <w:sz w:val="24"/>
          <w:szCs w:val="24"/>
        </w:rPr>
        <w:lastRenderedPageBreak/>
        <w:t xml:space="preserve">условиях, которые Стороны могут согласовать письменно. Несоблюдение технических характеристик Товара, дает право </w:t>
      </w:r>
      <w:proofErr w:type="gramStart"/>
      <w:r w:rsidRPr="008E7CF1">
        <w:rPr>
          <w:rFonts w:ascii="Times New Roman" w:hAnsi="Times New Roman" w:cs="Times New Roman"/>
          <w:color w:val="000000"/>
          <w:sz w:val="24"/>
          <w:szCs w:val="24"/>
        </w:rPr>
        <w:t>Покупателю</w:t>
      </w:r>
      <w:proofErr w:type="gramEnd"/>
      <w:r w:rsidRPr="008E7CF1">
        <w:rPr>
          <w:rFonts w:ascii="Times New Roman" w:hAnsi="Times New Roman" w:cs="Times New Roman"/>
          <w:color w:val="000000"/>
          <w:sz w:val="24"/>
          <w:szCs w:val="24"/>
        </w:rPr>
        <w:t xml:space="preserve"> как отказаться от приемки Товара, технические характеристики котор</w:t>
      </w:r>
      <w:r w:rsidR="008B0D06">
        <w:rPr>
          <w:rFonts w:ascii="Times New Roman" w:hAnsi="Times New Roman" w:cs="Times New Roman"/>
          <w:color w:val="000000"/>
          <w:sz w:val="24"/>
          <w:szCs w:val="24"/>
        </w:rPr>
        <w:t>ого</w:t>
      </w:r>
      <w:r w:rsidRPr="008E7CF1">
        <w:rPr>
          <w:rFonts w:ascii="Times New Roman" w:hAnsi="Times New Roman" w:cs="Times New Roman"/>
          <w:color w:val="000000"/>
          <w:sz w:val="24"/>
          <w:szCs w:val="24"/>
        </w:rPr>
        <w:t xml:space="preserve"> не соответствуют условиям Договора, так и заявить односторонний отказ от исполнения настоящего Договора.</w:t>
      </w:r>
    </w:p>
    <w:p w:rsidR="008760F0" w:rsidRPr="00D929CF" w:rsidRDefault="008E7CF1" w:rsidP="008760F0">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3.2. Согласование между Сторонами уточненных технических характеристик и дополнительных требований к качеству Товара, не предусмотренных настоящим Договором, также может осуществлят</w:t>
      </w:r>
      <w:r w:rsidR="000A7F9A" w:rsidRPr="00D929CF">
        <w:rPr>
          <w:rFonts w:ascii="Times New Roman" w:hAnsi="Times New Roman" w:cs="Times New Roman"/>
          <w:color w:val="000000"/>
          <w:sz w:val="24"/>
          <w:szCs w:val="24"/>
        </w:rPr>
        <w:t>ь</w:t>
      </w:r>
      <w:r w:rsidRPr="00D929CF">
        <w:rPr>
          <w:rFonts w:ascii="Times New Roman" w:hAnsi="Times New Roman" w:cs="Times New Roman"/>
          <w:color w:val="000000"/>
          <w:sz w:val="24"/>
          <w:szCs w:val="24"/>
        </w:rPr>
        <w:t xml:space="preserve">ся путем подписания соответствующего акта </w:t>
      </w:r>
      <w:r w:rsidR="008B0D06" w:rsidRPr="00D929CF">
        <w:rPr>
          <w:rFonts w:ascii="Times New Roman" w:hAnsi="Times New Roman" w:cs="Times New Roman"/>
          <w:color w:val="000000"/>
          <w:sz w:val="24"/>
          <w:szCs w:val="24"/>
        </w:rPr>
        <w:t>-</w:t>
      </w:r>
      <w:r w:rsidRPr="00D929CF">
        <w:rPr>
          <w:rFonts w:ascii="Times New Roman" w:hAnsi="Times New Roman" w:cs="Times New Roman"/>
          <w:color w:val="000000"/>
          <w:sz w:val="24"/>
          <w:szCs w:val="24"/>
        </w:rPr>
        <w:t xml:space="preserve"> уполномоченными представителями Сторон по результатам испытания образцов или опытных партий  на объектах Покупателя.</w:t>
      </w:r>
    </w:p>
    <w:p w:rsidR="008760F0" w:rsidRPr="00D929CF" w:rsidRDefault="008E7CF1" w:rsidP="008760F0">
      <w:pPr>
        <w:spacing w:after="0" w:line="240" w:lineRule="auto"/>
        <w:ind w:left="720"/>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3.3. С каждой партией Товара Поставщик обязан предоставить в зависимости от номенклатуры поставляемого Товара:</w:t>
      </w:r>
    </w:p>
    <w:p w:rsidR="008760F0" w:rsidRPr="00D929CF" w:rsidRDefault="008E7CF1" w:rsidP="00D929CF">
      <w:pPr>
        <w:pStyle w:val="a7"/>
        <w:numPr>
          <w:ilvl w:val="0"/>
          <w:numId w:val="25"/>
        </w:numPr>
        <w:spacing w:after="0" w:line="240" w:lineRule="auto"/>
        <w:ind w:left="0" w:firstLine="0"/>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товарн</w:t>
      </w:r>
      <w:r w:rsidR="000A7F9A" w:rsidRPr="00D929CF">
        <w:rPr>
          <w:rFonts w:ascii="Times New Roman" w:hAnsi="Times New Roman" w:cs="Times New Roman"/>
          <w:color w:val="000000"/>
          <w:sz w:val="24"/>
          <w:szCs w:val="24"/>
        </w:rPr>
        <w:t>ую</w:t>
      </w:r>
      <w:r w:rsidRPr="00D929CF">
        <w:rPr>
          <w:rFonts w:ascii="Times New Roman" w:hAnsi="Times New Roman" w:cs="Times New Roman"/>
          <w:color w:val="000000"/>
          <w:sz w:val="24"/>
          <w:szCs w:val="24"/>
        </w:rPr>
        <w:t xml:space="preserve"> накладн</w:t>
      </w:r>
      <w:r w:rsidR="000A7F9A" w:rsidRPr="00D929CF">
        <w:rPr>
          <w:rFonts w:ascii="Times New Roman" w:hAnsi="Times New Roman" w:cs="Times New Roman"/>
          <w:color w:val="000000"/>
          <w:sz w:val="24"/>
          <w:szCs w:val="24"/>
        </w:rPr>
        <w:t>ую</w:t>
      </w:r>
      <w:r w:rsidRPr="00D929CF">
        <w:rPr>
          <w:rFonts w:ascii="Times New Roman" w:hAnsi="Times New Roman" w:cs="Times New Roman"/>
          <w:color w:val="000000"/>
          <w:sz w:val="24"/>
          <w:szCs w:val="24"/>
        </w:rPr>
        <w:t xml:space="preserve"> по форме № ТОРГ-12;</w:t>
      </w:r>
    </w:p>
    <w:p w:rsidR="008760F0" w:rsidRPr="00D929CF" w:rsidRDefault="008E7CF1" w:rsidP="00D929CF">
      <w:pPr>
        <w:pStyle w:val="a7"/>
        <w:numPr>
          <w:ilvl w:val="0"/>
          <w:numId w:val="25"/>
        </w:numPr>
        <w:spacing w:after="0" w:line="240" w:lineRule="auto"/>
        <w:ind w:left="0" w:firstLine="0"/>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транспортный документ по унифицированной форме для соответствующего вида перевозки;</w:t>
      </w:r>
    </w:p>
    <w:p w:rsidR="008760F0" w:rsidRPr="00D929CF" w:rsidRDefault="008E7CF1" w:rsidP="00D929C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3)</w:t>
      </w:r>
      <w:r w:rsidRPr="00D929CF">
        <w:rPr>
          <w:rFonts w:ascii="Times New Roman" w:hAnsi="Times New Roman" w:cs="Times New Roman"/>
          <w:color w:val="000000"/>
          <w:sz w:val="24"/>
          <w:szCs w:val="24"/>
        </w:rPr>
        <w:tab/>
        <w:t>упаковочный лист на каждое грузовое место;</w:t>
      </w:r>
    </w:p>
    <w:p w:rsidR="008760F0" w:rsidRPr="00D929CF" w:rsidRDefault="006A33B9" w:rsidP="00D929C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8E7CF1" w:rsidRPr="00D929CF">
        <w:rPr>
          <w:rFonts w:ascii="Times New Roman" w:hAnsi="Times New Roman" w:cs="Times New Roman"/>
          <w:color w:val="000000"/>
          <w:sz w:val="24"/>
          <w:szCs w:val="24"/>
        </w:rPr>
        <w:t>)</w:t>
      </w:r>
      <w:r w:rsidR="008E7CF1" w:rsidRPr="00D929CF">
        <w:rPr>
          <w:rFonts w:ascii="Times New Roman" w:hAnsi="Times New Roman" w:cs="Times New Roman"/>
          <w:color w:val="000000"/>
          <w:sz w:val="24"/>
          <w:szCs w:val="24"/>
        </w:rPr>
        <w:tab/>
        <w:t>копи</w:t>
      </w:r>
      <w:r w:rsidR="000A7F9A" w:rsidRPr="00D929CF">
        <w:rPr>
          <w:rFonts w:ascii="Times New Roman" w:hAnsi="Times New Roman" w:cs="Times New Roman"/>
          <w:color w:val="000000"/>
          <w:sz w:val="24"/>
          <w:szCs w:val="24"/>
        </w:rPr>
        <w:t>ю</w:t>
      </w:r>
      <w:r w:rsidR="008E7CF1" w:rsidRPr="00D929CF">
        <w:rPr>
          <w:rFonts w:ascii="Times New Roman" w:hAnsi="Times New Roman" w:cs="Times New Roman"/>
          <w:color w:val="000000"/>
          <w:sz w:val="24"/>
          <w:szCs w:val="24"/>
        </w:rPr>
        <w:t xml:space="preserve"> сертификата соответствия, в случаях, когда Товар подлежит обязательной сертификации, либо сторонами оговорена добровольная сертификация</w:t>
      </w:r>
      <w:r w:rsidR="004F7A26">
        <w:rPr>
          <w:rFonts w:ascii="Times New Roman" w:hAnsi="Times New Roman" w:cs="Times New Roman"/>
          <w:color w:val="000000"/>
          <w:sz w:val="24"/>
          <w:szCs w:val="24"/>
        </w:rPr>
        <w:t>;</w:t>
      </w:r>
      <w:r w:rsidR="008E7CF1" w:rsidRPr="00D929CF">
        <w:rPr>
          <w:rFonts w:ascii="Times New Roman" w:hAnsi="Times New Roman" w:cs="Times New Roman"/>
          <w:color w:val="000000"/>
          <w:sz w:val="24"/>
          <w:szCs w:val="24"/>
        </w:rPr>
        <w:t xml:space="preserve"> </w:t>
      </w:r>
    </w:p>
    <w:p w:rsidR="008760F0" w:rsidRPr="00D929CF" w:rsidRDefault="004F7A26" w:rsidP="00D929CF">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E7CF1" w:rsidRPr="00D929CF">
        <w:rPr>
          <w:rFonts w:ascii="Times New Roman" w:hAnsi="Times New Roman" w:cs="Times New Roman"/>
          <w:color w:val="000000"/>
          <w:sz w:val="24"/>
          <w:szCs w:val="24"/>
        </w:rPr>
        <w:t>)</w:t>
      </w:r>
      <w:r w:rsidR="008E7CF1" w:rsidRPr="00D929CF">
        <w:rPr>
          <w:rFonts w:ascii="Times New Roman" w:hAnsi="Times New Roman" w:cs="Times New Roman"/>
          <w:color w:val="000000"/>
          <w:sz w:val="24"/>
          <w:szCs w:val="24"/>
        </w:rPr>
        <w:tab/>
        <w:t xml:space="preserve">паспорт Товара на русском языке; </w:t>
      </w:r>
    </w:p>
    <w:p w:rsidR="00D8723D" w:rsidRDefault="004F7A26" w:rsidP="004F7A2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8E7CF1" w:rsidRPr="00D929CF">
        <w:rPr>
          <w:rFonts w:ascii="Times New Roman" w:hAnsi="Times New Roman" w:cs="Times New Roman"/>
          <w:color w:val="000000"/>
          <w:sz w:val="24"/>
          <w:szCs w:val="24"/>
        </w:rPr>
        <w:t>)</w:t>
      </w:r>
      <w:r w:rsidR="008E7CF1" w:rsidRPr="00D929CF">
        <w:rPr>
          <w:rFonts w:ascii="Times New Roman" w:hAnsi="Times New Roman" w:cs="Times New Roman"/>
          <w:color w:val="000000"/>
          <w:sz w:val="24"/>
          <w:szCs w:val="24"/>
        </w:rPr>
        <w:tab/>
        <w:t>инструкци</w:t>
      </w:r>
      <w:r w:rsidR="000A7F9A" w:rsidRPr="00D929CF">
        <w:rPr>
          <w:rFonts w:ascii="Times New Roman" w:hAnsi="Times New Roman" w:cs="Times New Roman"/>
          <w:color w:val="000000"/>
          <w:sz w:val="24"/>
          <w:szCs w:val="24"/>
        </w:rPr>
        <w:t>ю</w:t>
      </w:r>
      <w:r w:rsidR="008E7CF1" w:rsidRPr="00D929CF">
        <w:rPr>
          <w:rFonts w:ascii="Times New Roman" w:hAnsi="Times New Roman" w:cs="Times New Roman"/>
          <w:color w:val="000000"/>
          <w:sz w:val="24"/>
          <w:szCs w:val="24"/>
        </w:rPr>
        <w:t xml:space="preserve"> по эксплуатации на русском языке</w:t>
      </w:r>
      <w:r w:rsidR="00D8723D">
        <w:rPr>
          <w:rFonts w:ascii="Times New Roman" w:hAnsi="Times New Roman" w:cs="Times New Roman"/>
          <w:color w:val="000000"/>
          <w:sz w:val="24"/>
          <w:szCs w:val="24"/>
        </w:rPr>
        <w:t>;</w:t>
      </w:r>
      <w:r w:rsidR="003B3770">
        <w:rPr>
          <w:rFonts w:ascii="Times New Roman" w:hAnsi="Times New Roman" w:cs="Times New Roman"/>
          <w:color w:val="000000"/>
          <w:sz w:val="24"/>
          <w:szCs w:val="24"/>
        </w:rPr>
        <w:t xml:space="preserve"> </w:t>
      </w:r>
    </w:p>
    <w:p w:rsidR="00D8723D" w:rsidRPr="00D929CF" w:rsidRDefault="00D8723D" w:rsidP="00D8723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6876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таможенн</w:t>
      </w:r>
      <w:r w:rsidR="000F138A">
        <w:rPr>
          <w:rFonts w:ascii="Times New Roman" w:hAnsi="Times New Roman" w:cs="Times New Roman"/>
          <w:color w:val="000000"/>
          <w:sz w:val="24"/>
          <w:szCs w:val="24"/>
        </w:rPr>
        <w:t xml:space="preserve">ую </w:t>
      </w:r>
      <w:r>
        <w:rPr>
          <w:rFonts w:ascii="Times New Roman" w:hAnsi="Times New Roman" w:cs="Times New Roman"/>
          <w:color w:val="000000"/>
          <w:sz w:val="24"/>
          <w:szCs w:val="24"/>
        </w:rPr>
        <w:t>деклараци</w:t>
      </w:r>
      <w:r w:rsidR="000F138A">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(для импорта)</w:t>
      </w:r>
      <w:r w:rsidRPr="00D929CF">
        <w:rPr>
          <w:rFonts w:ascii="Times New Roman" w:hAnsi="Times New Roman" w:cs="Times New Roman"/>
          <w:color w:val="000000"/>
          <w:sz w:val="24"/>
          <w:szCs w:val="24"/>
        </w:rPr>
        <w:t>.</w:t>
      </w:r>
    </w:p>
    <w:p w:rsidR="008760F0" w:rsidRDefault="008E7CF1" w:rsidP="004F7A2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Факт передачи указанных документов подтверждается и записью в № ТОРГ-12</w:t>
      </w:r>
      <w:r w:rsidR="00D8723D">
        <w:rPr>
          <w:rFonts w:ascii="Times New Roman" w:hAnsi="Times New Roman" w:cs="Times New Roman"/>
          <w:color w:val="000000"/>
          <w:sz w:val="24"/>
          <w:szCs w:val="24"/>
        </w:rPr>
        <w:t>.</w:t>
      </w:r>
    </w:p>
    <w:p w:rsidR="008760F0" w:rsidRPr="00D929CF" w:rsidRDefault="008E7CF1" w:rsidP="008760F0">
      <w:pPr>
        <w:spacing w:after="0" w:line="240" w:lineRule="auto"/>
        <w:ind w:firstLine="696"/>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 xml:space="preserve">3.4. Упаковка Товара должны обеспечивать полную сохранность Товара от всякого рода повреждений при перевозке с учетом перегрузок в пути. </w:t>
      </w:r>
      <w:r w:rsidRPr="00D929CF">
        <w:rPr>
          <w:rFonts w:ascii="Times New Roman" w:hAnsi="Times New Roman" w:cs="Times New Roman"/>
          <w:sz w:val="24"/>
          <w:szCs w:val="24"/>
        </w:rPr>
        <w:t xml:space="preserve">Тара должна гарантировать сохранность Товара на весь период транспортировки и хранения. </w:t>
      </w:r>
    </w:p>
    <w:p w:rsidR="008760F0" w:rsidRPr="00D929CF" w:rsidRDefault="008E7CF1" w:rsidP="008760F0">
      <w:pPr>
        <w:spacing w:after="0" w:line="240" w:lineRule="auto"/>
        <w:ind w:firstLine="696"/>
        <w:jc w:val="both"/>
        <w:rPr>
          <w:rFonts w:ascii="Times New Roman" w:hAnsi="Times New Roman" w:cs="Times New Roman"/>
          <w:sz w:val="24"/>
          <w:szCs w:val="24"/>
        </w:rPr>
      </w:pPr>
      <w:r w:rsidRPr="00D929CF">
        <w:rPr>
          <w:rFonts w:ascii="Times New Roman" w:hAnsi="Times New Roman" w:cs="Times New Roman"/>
          <w:sz w:val="24"/>
          <w:szCs w:val="24"/>
        </w:rPr>
        <w:t xml:space="preserve">Товар должен быть упакован в контейнеры, ящики, коробки, связки и т.п., таким образом, чтобы габариты и масса одного грузового места соответствовали правилам и нормативной документации по перевозке грузов, принятых в авиационном, автомобильном и железнодорожном транспорте. </w:t>
      </w:r>
    </w:p>
    <w:p w:rsidR="008760F0" w:rsidRPr="00D929CF"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D929CF">
        <w:rPr>
          <w:rFonts w:ascii="Times New Roman" w:hAnsi="Times New Roman" w:cs="Times New Roman"/>
          <w:sz w:val="24"/>
          <w:szCs w:val="24"/>
        </w:rPr>
        <w:t xml:space="preserve">При необходимости в товаросопроводительной документации предприятие-изготовитель должно указывать способ упаковки, количество и массу Товара в одной единице упаковки в соответствии с действующими  </w:t>
      </w:r>
      <w:proofErr w:type="spellStart"/>
      <w:r w:rsidRPr="00D929CF">
        <w:rPr>
          <w:rFonts w:ascii="Times New Roman" w:hAnsi="Times New Roman" w:cs="Times New Roman"/>
          <w:sz w:val="24"/>
          <w:szCs w:val="24"/>
        </w:rPr>
        <w:t>ГОСТами</w:t>
      </w:r>
      <w:proofErr w:type="spellEnd"/>
      <w:r w:rsidRPr="00D929CF">
        <w:rPr>
          <w:rFonts w:ascii="Times New Roman" w:hAnsi="Times New Roman" w:cs="Times New Roman"/>
          <w:sz w:val="24"/>
          <w:szCs w:val="24"/>
        </w:rPr>
        <w:t xml:space="preserve"> и другими нормативными документами</w:t>
      </w:r>
      <w:r w:rsidRPr="00D929CF">
        <w:rPr>
          <w:rFonts w:ascii="Times New Roman" w:hAnsi="Times New Roman" w:cs="Times New Roman"/>
          <w:color w:val="000000"/>
          <w:sz w:val="24"/>
          <w:szCs w:val="24"/>
        </w:rPr>
        <w:t>.</w:t>
      </w:r>
    </w:p>
    <w:p w:rsidR="008760F0" w:rsidRPr="00D929CF"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3.5. Упаковка Товара должна содержать маркировку, включающую следующие сведения:</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 наименование</w:t>
      </w:r>
      <w:r w:rsidRPr="008E7CF1">
        <w:rPr>
          <w:rFonts w:ascii="Times New Roman" w:hAnsi="Times New Roman" w:cs="Times New Roman"/>
          <w:color w:val="000000"/>
          <w:sz w:val="24"/>
          <w:szCs w:val="24"/>
        </w:rPr>
        <w:t xml:space="preserve">  и ИНН Покупателя/Грузополучателя;</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адрес Грузополучателя;</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номер и дат</w:t>
      </w:r>
      <w:r w:rsidR="00C05CBB">
        <w:rPr>
          <w:rFonts w:ascii="Times New Roman" w:hAnsi="Times New Roman" w:cs="Times New Roman"/>
          <w:color w:val="000000"/>
          <w:sz w:val="24"/>
          <w:szCs w:val="24"/>
        </w:rPr>
        <w:t>у</w:t>
      </w:r>
      <w:r w:rsidRPr="008E7CF1">
        <w:rPr>
          <w:rFonts w:ascii="Times New Roman" w:hAnsi="Times New Roman" w:cs="Times New Roman"/>
          <w:color w:val="000000"/>
          <w:sz w:val="24"/>
          <w:szCs w:val="24"/>
        </w:rPr>
        <w:t xml:space="preserve"> настоящего Договора;</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номер и дату Спецификации;</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температуру хранения (если требуется);</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вес нетто, вес брутто;</w:t>
      </w:r>
    </w:p>
    <w:p w:rsidR="008760F0" w:rsidRPr="00D508F8"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наименование, ИНН и адрес Поставщика;</w:t>
      </w:r>
    </w:p>
    <w:p w:rsidR="008760F0" w:rsidRPr="00D929CF" w:rsidRDefault="008E7CF1" w:rsidP="008760F0">
      <w:pPr>
        <w:shd w:val="clear" w:color="auto" w:fill="FFFFFF"/>
        <w:spacing w:after="0" w:line="240" w:lineRule="auto"/>
        <w:ind w:firstLine="72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н</w:t>
      </w:r>
      <w:r w:rsidRPr="00D929CF">
        <w:rPr>
          <w:rFonts w:ascii="Times New Roman" w:hAnsi="Times New Roman" w:cs="Times New Roman"/>
          <w:color w:val="000000"/>
          <w:sz w:val="24"/>
          <w:szCs w:val="24"/>
        </w:rPr>
        <w:t>аименование, ИНН и адрес завода-изготовителя.</w:t>
      </w:r>
    </w:p>
    <w:p w:rsidR="008760F0" w:rsidRPr="00D929CF" w:rsidRDefault="008E7CF1" w:rsidP="00D929CF">
      <w:pPr>
        <w:shd w:val="clear" w:color="auto" w:fill="FFFFFF"/>
        <w:spacing w:after="0" w:line="240" w:lineRule="auto"/>
        <w:ind w:firstLine="567"/>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3.6. В каждое грузовое место должен быть вложен упаковочный ярлык, составленный по форме № ТОРГ-9.</w:t>
      </w:r>
    </w:p>
    <w:p w:rsidR="00EA3359" w:rsidRPr="00D929CF" w:rsidRDefault="008E7CF1" w:rsidP="00D929CF">
      <w:pPr>
        <w:shd w:val="clear" w:color="auto" w:fill="FFFFFF"/>
        <w:spacing w:after="0" w:line="240" w:lineRule="auto"/>
        <w:ind w:firstLine="567"/>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3.7. Поставляемый Товар должен быть новым, т.е. изготовлен не позднее 6 (шести) месяцев, предшествующих дате поставки (моменту передачи права собственности Покупателю).</w:t>
      </w:r>
      <w:r w:rsidR="00EA3359" w:rsidRPr="00D929CF">
        <w:rPr>
          <w:rFonts w:ascii="Times New Roman" w:hAnsi="Times New Roman" w:cs="Times New Roman"/>
          <w:color w:val="000000"/>
          <w:sz w:val="24"/>
          <w:szCs w:val="24"/>
        </w:rPr>
        <w:t xml:space="preserve"> </w:t>
      </w:r>
    </w:p>
    <w:p w:rsidR="002F00DC" w:rsidRPr="00D929CF" w:rsidRDefault="008E7CF1">
      <w:pPr>
        <w:pStyle w:val="a7"/>
        <w:tabs>
          <w:tab w:val="left" w:pos="1134"/>
        </w:tabs>
        <w:spacing w:after="0" w:line="240" w:lineRule="auto"/>
        <w:ind w:left="0" w:firstLine="567"/>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 xml:space="preserve">3.8. </w:t>
      </w:r>
      <w:r w:rsidR="00EA3359" w:rsidRPr="00D929CF">
        <w:rPr>
          <w:rFonts w:ascii="Times New Roman" w:hAnsi="Times New Roman" w:cs="Times New Roman"/>
          <w:color w:val="000000"/>
          <w:sz w:val="24"/>
          <w:szCs w:val="24"/>
        </w:rPr>
        <w:t>Если в отношении Товара определен срок годности или срок хранения, на дату поставки не истекший срок годности или срок хранения должны составлять не менее ¾.</w:t>
      </w:r>
    </w:p>
    <w:p w:rsidR="002F00DC" w:rsidRDefault="008E7CF1" w:rsidP="00D929CF">
      <w:pPr>
        <w:spacing w:after="0"/>
        <w:ind w:firstLine="567"/>
        <w:jc w:val="both"/>
        <w:rPr>
          <w:rFonts w:ascii="Times New Roman" w:hAnsi="Times New Roman" w:cs="Times New Roman"/>
          <w:sz w:val="24"/>
          <w:szCs w:val="24"/>
        </w:rPr>
      </w:pPr>
      <w:r w:rsidRPr="00D929CF">
        <w:rPr>
          <w:rFonts w:ascii="Times New Roman" w:hAnsi="Times New Roman" w:cs="Times New Roman"/>
          <w:sz w:val="24"/>
          <w:szCs w:val="24"/>
        </w:rPr>
        <w:t xml:space="preserve">3.9. </w:t>
      </w:r>
      <w:r w:rsidRPr="008E7CF1">
        <w:rPr>
          <w:rFonts w:ascii="Times New Roman" w:hAnsi="Times New Roman" w:cs="Times New Roman"/>
          <w:sz w:val="24"/>
          <w:szCs w:val="24"/>
        </w:rPr>
        <w:t xml:space="preserve">Поставщик гарантирует, что поставленный Товар ранее не находился в эксплуатации, не подвергался ремонту. Поставщик гарантирует, что поставляемый Товар свободен от любых прав третьих лиц, не заложен, под запретом или арестом не состоит. Если иное не предусмотрено </w:t>
      </w:r>
      <w:r w:rsidR="002F0D80">
        <w:rPr>
          <w:rFonts w:ascii="Times New Roman" w:hAnsi="Times New Roman" w:cs="Times New Roman"/>
          <w:sz w:val="24"/>
          <w:szCs w:val="24"/>
        </w:rPr>
        <w:t>Спецификацией</w:t>
      </w:r>
      <w:r w:rsidRPr="008E7CF1">
        <w:rPr>
          <w:rFonts w:ascii="Times New Roman" w:hAnsi="Times New Roman" w:cs="Times New Roman"/>
          <w:sz w:val="24"/>
          <w:szCs w:val="24"/>
        </w:rPr>
        <w:t xml:space="preserve">, в случае поставки Товар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w:t>
      </w:r>
      <w:r w:rsidRPr="008E7CF1">
        <w:rPr>
          <w:rFonts w:ascii="Times New Roman" w:hAnsi="Times New Roman" w:cs="Times New Roman"/>
          <w:sz w:val="24"/>
          <w:szCs w:val="24"/>
        </w:rPr>
        <w:lastRenderedPageBreak/>
        <w:t>таможенных процедур и уплату всех таможенных платежей при таможенной очистке Товара. Поставщик гарантирует, что поставленный им Товар не будет нарушать интеллектуальных прав третьих лиц (прав на товарные знаки, изобретения и пр.). В случае</w:t>
      </w:r>
      <w:proofErr w:type="gramStart"/>
      <w:r w:rsidRPr="008E7CF1">
        <w:rPr>
          <w:rFonts w:ascii="Times New Roman" w:hAnsi="Times New Roman" w:cs="Times New Roman"/>
          <w:sz w:val="24"/>
          <w:szCs w:val="24"/>
        </w:rPr>
        <w:t>,</w:t>
      </w:r>
      <w:proofErr w:type="gramEnd"/>
      <w:r w:rsidRPr="008E7CF1">
        <w:rPr>
          <w:rFonts w:ascii="Times New Roman" w:hAnsi="Times New Roman" w:cs="Times New Roman"/>
          <w:sz w:val="24"/>
          <w:szCs w:val="24"/>
        </w:rPr>
        <w:t xml:space="preserve"> если Покупателю третьими лицами будут предъявлены какие-либо требования, основанные на нарушении их интеллектуальным прав, Поставщик обязан урегулировать такие требования за свой счет и возместить понесенные Покупателем убытки.</w:t>
      </w:r>
    </w:p>
    <w:p w:rsidR="002F00DC" w:rsidRDefault="008E7CF1" w:rsidP="00D929CF">
      <w:pPr>
        <w:pStyle w:val="a7"/>
        <w:tabs>
          <w:tab w:val="left" w:pos="1134"/>
        </w:tabs>
        <w:spacing w:after="0" w:line="240" w:lineRule="auto"/>
        <w:ind w:left="0" w:firstLine="567"/>
        <w:jc w:val="both"/>
        <w:rPr>
          <w:rFonts w:ascii="Times New Roman" w:hAnsi="Times New Roman" w:cs="Times New Roman"/>
          <w:color w:val="000000"/>
          <w:sz w:val="24"/>
          <w:szCs w:val="24"/>
        </w:rPr>
      </w:pPr>
      <w:r w:rsidRPr="00D929CF">
        <w:rPr>
          <w:rFonts w:ascii="Times New Roman" w:hAnsi="Times New Roman" w:cs="Times New Roman"/>
          <w:sz w:val="24"/>
          <w:szCs w:val="24"/>
        </w:rPr>
        <w:t>3.10.</w:t>
      </w:r>
      <w:r w:rsidRPr="008E7CF1">
        <w:rPr>
          <w:rFonts w:ascii="Times New Roman" w:hAnsi="Times New Roman" w:cs="Times New Roman"/>
          <w:sz w:val="24"/>
          <w:szCs w:val="24"/>
        </w:rPr>
        <w:t xml:space="preserve"> </w:t>
      </w:r>
      <w:r w:rsidR="00191A73" w:rsidRPr="00D508F8">
        <w:rPr>
          <w:rFonts w:ascii="Times New Roman" w:hAnsi="Times New Roman" w:cs="Times New Roman"/>
          <w:color w:val="000000"/>
          <w:sz w:val="24"/>
          <w:szCs w:val="24"/>
        </w:rPr>
        <w:t xml:space="preserve">Гарантийный срок на поставленный Товар указывается в техническом паспорте, талоне Покупателя, ином документе, устанавливающем обязанности завода – изготовителя и/или Поставщика по гарантийному обслуживанию </w:t>
      </w:r>
      <w:r w:rsidRPr="008E7CF1">
        <w:rPr>
          <w:rFonts w:ascii="Times New Roman" w:hAnsi="Times New Roman" w:cs="Times New Roman"/>
          <w:color w:val="000000"/>
          <w:sz w:val="24"/>
          <w:szCs w:val="24"/>
        </w:rPr>
        <w:t xml:space="preserve">Товар, но в любом случае составляет не менее 12 (двенадцати) месяцев </w:t>
      </w:r>
      <w:proofErr w:type="gramStart"/>
      <w:r w:rsidRPr="008E7CF1">
        <w:rPr>
          <w:rFonts w:ascii="Times New Roman" w:hAnsi="Times New Roman" w:cs="Times New Roman"/>
          <w:color w:val="000000"/>
          <w:sz w:val="24"/>
          <w:szCs w:val="24"/>
        </w:rPr>
        <w:t>с даты передачи</w:t>
      </w:r>
      <w:proofErr w:type="gramEnd"/>
      <w:r w:rsidRPr="008E7CF1">
        <w:rPr>
          <w:rFonts w:ascii="Times New Roman" w:hAnsi="Times New Roman" w:cs="Times New Roman"/>
          <w:color w:val="000000"/>
          <w:sz w:val="24"/>
          <w:szCs w:val="24"/>
        </w:rPr>
        <w:t xml:space="preserve"> Товара Покупателю, если иное не установлено Спецификацией.</w:t>
      </w:r>
    </w:p>
    <w:p w:rsidR="00191A73" w:rsidRPr="00D508F8" w:rsidRDefault="008E7CF1" w:rsidP="00D929CF">
      <w:pPr>
        <w:shd w:val="clear" w:color="auto" w:fill="FFFFFF"/>
        <w:spacing w:after="0" w:line="240" w:lineRule="auto"/>
        <w:ind w:firstLine="567"/>
        <w:jc w:val="both"/>
        <w:rPr>
          <w:rFonts w:ascii="Times New Roman" w:hAnsi="Times New Roman" w:cs="Times New Roman"/>
          <w:color w:val="000000"/>
          <w:sz w:val="24"/>
          <w:szCs w:val="24"/>
        </w:rPr>
      </w:pPr>
      <w:r w:rsidRPr="008E7CF1">
        <w:rPr>
          <w:rFonts w:ascii="Times New Roman" w:hAnsi="Times New Roman" w:cs="Times New Roman"/>
          <w:sz w:val="24"/>
          <w:szCs w:val="24"/>
        </w:rPr>
        <w:t xml:space="preserve">Если начало гарантийного срока определяется с момента продажи Товара первому покупателю, а Покупатель не является первым, Поставщик обязан уведомить Покупателя о дате первой продажи и </w:t>
      </w:r>
      <w:proofErr w:type="gramStart"/>
      <w:r w:rsidRPr="008E7CF1">
        <w:rPr>
          <w:rFonts w:ascii="Times New Roman" w:hAnsi="Times New Roman" w:cs="Times New Roman"/>
          <w:sz w:val="24"/>
          <w:szCs w:val="24"/>
        </w:rPr>
        <w:t>предоставить подтверждающие документы</w:t>
      </w:r>
      <w:proofErr w:type="gramEnd"/>
      <w:r w:rsidRPr="008E7CF1">
        <w:rPr>
          <w:rFonts w:ascii="Times New Roman" w:hAnsi="Times New Roman" w:cs="Times New Roman"/>
          <w:sz w:val="24"/>
          <w:szCs w:val="24"/>
        </w:rPr>
        <w:t>.</w:t>
      </w:r>
    </w:p>
    <w:p w:rsidR="00191A73" w:rsidRPr="00D508F8" w:rsidRDefault="008E7CF1" w:rsidP="00D929CF">
      <w:pPr>
        <w:shd w:val="clear" w:color="auto" w:fill="FFFFFF"/>
        <w:spacing w:after="0" w:line="240" w:lineRule="auto"/>
        <w:ind w:firstLine="720"/>
        <w:jc w:val="both"/>
        <w:rPr>
          <w:rFonts w:ascii="Times New Roman" w:hAnsi="Times New Roman" w:cs="Times New Roman"/>
          <w:sz w:val="24"/>
          <w:szCs w:val="24"/>
        </w:rPr>
      </w:pPr>
      <w:r w:rsidRPr="008E7CF1">
        <w:rPr>
          <w:rFonts w:ascii="Times New Roman" w:hAnsi="Times New Roman" w:cs="Times New Roman"/>
          <w:sz w:val="24"/>
          <w:szCs w:val="24"/>
        </w:rPr>
        <w:t>Если на Товар установлен гарантийный срок, Покупатель вправе предъявить к Поставщику претензии по качеству в пределах всего установленного соответствующим документом гарантийного срока эксплуатации.</w:t>
      </w:r>
    </w:p>
    <w:p w:rsidR="002F00DC" w:rsidRDefault="008E7CF1" w:rsidP="00D929CF">
      <w:pPr>
        <w:pStyle w:val="a7"/>
        <w:numPr>
          <w:ilvl w:val="1"/>
          <w:numId w:val="40"/>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В случае выявления брака, неисправности Товара в период гарантийного срока Покупатель обязан направить Поставщику уведомление и вызов для составления Акта осмотра. При неявке представителя Поставщика в указанный в вызове срок, Акт осмотра оформляется Покупателем с указанием выявленных недостатков и неисправностей Товара, и является основанием для предъявления претензии Поставщику.</w:t>
      </w:r>
    </w:p>
    <w:p w:rsidR="002F00DC" w:rsidRDefault="008E7CF1" w:rsidP="00D929CF">
      <w:pPr>
        <w:pStyle w:val="a7"/>
        <w:numPr>
          <w:ilvl w:val="1"/>
          <w:numId w:val="40"/>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Если гарантийный срок в отношении Товара не установлен, требования, связанные со скрытыми и внутренними дефектами Товара могут быть предъявлены в течение 12 (двенадцати) месяцев со дня, когда такой скрытый дефект мог быть обнаружен.</w:t>
      </w:r>
    </w:p>
    <w:p w:rsidR="008760F0" w:rsidRPr="00D508F8" w:rsidRDefault="008760F0" w:rsidP="00D929CF">
      <w:pPr>
        <w:shd w:val="clear" w:color="auto" w:fill="FFFFFF"/>
        <w:spacing w:after="0" w:line="240" w:lineRule="auto"/>
        <w:ind w:firstLine="720"/>
        <w:jc w:val="both"/>
        <w:rPr>
          <w:rFonts w:ascii="Times New Roman" w:hAnsi="Times New Roman" w:cs="Times New Roman"/>
          <w:color w:val="000000"/>
          <w:sz w:val="24"/>
          <w:szCs w:val="24"/>
        </w:rPr>
      </w:pPr>
    </w:p>
    <w:p w:rsidR="008760F0" w:rsidRPr="00D508F8" w:rsidRDefault="008E7CF1" w:rsidP="00D929CF">
      <w:pPr>
        <w:shd w:val="clear" w:color="auto" w:fill="FFFFFF"/>
        <w:spacing w:after="0" w:line="240" w:lineRule="auto"/>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4. Порядок поставки Товара</w:t>
      </w:r>
    </w:p>
    <w:p w:rsidR="008760F0" w:rsidRPr="00D508F8" w:rsidRDefault="008760F0" w:rsidP="008760F0">
      <w:pPr>
        <w:shd w:val="clear" w:color="auto" w:fill="FFFFFF"/>
        <w:spacing w:after="0" w:line="240" w:lineRule="auto"/>
        <w:jc w:val="center"/>
        <w:rPr>
          <w:rFonts w:ascii="Times New Roman" w:hAnsi="Times New Roman" w:cs="Times New Roman"/>
          <w:b/>
          <w:color w:val="000000"/>
          <w:sz w:val="24"/>
          <w:szCs w:val="24"/>
        </w:rPr>
      </w:pPr>
    </w:p>
    <w:p w:rsidR="002F00DC" w:rsidRDefault="008E7CF1" w:rsidP="00D929CF">
      <w:pPr>
        <w:widowControl w:val="0"/>
        <w:shd w:val="clear" w:color="auto" w:fill="FFFFFF"/>
        <w:tabs>
          <w:tab w:val="left" w:pos="1430"/>
        </w:tabs>
        <w:autoSpaceDE w:val="0"/>
        <w:autoSpaceDN w:val="0"/>
        <w:adjustRightInd w:val="0"/>
        <w:spacing w:after="0" w:line="240" w:lineRule="auto"/>
        <w:ind w:firstLine="709"/>
        <w:jc w:val="both"/>
        <w:rPr>
          <w:rFonts w:ascii="Times New Roman" w:hAnsi="Times New Roman" w:cs="Times New Roman"/>
          <w:sz w:val="24"/>
          <w:szCs w:val="24"/>
        </w:rPr>
      </w:pPr>
      <w:r w:rsidRPr="00D929CF">
        <w:rPr>
          <w:rFonts w:ascii="Times New Roman" w:hAnsi="Times New Roman" w:cs="Times New Roman"/>
          <w:color w:val="000000"/>
          <w:sz w:val="24"/>
          <w:szCs w:val="24"/>
        </w:rPr>
        <w:t>4.1.</w:t>
      </w:r>
      <w:r w:rsidR="00D929CF">
        <w:rPr>
          <w:rFonts w:ascii="Times New Roman" w:hAnsi="Times New Roman" w:cs="Times New Roman"/>
          <w:b/>
          <w:color w:val="000000"/>
          <w:sz w:val="24"/>
          <w:szCs w:val="24"/>
        </w:rPr>
        <w:t xml:space="preserve"> </w:t>
      </w:r>
      <w:r w:rsidRPr="008E7CF1">
        <w:rPr>
          <w:rFonts w:ascii="Times New Roman" w:hAnsi="Times New Roman" w:cs="Times New Roman"/>
          <w:color w:val="000000"/>
          <w:sz w:val="24"/>
          <w:szCs w:val="24"/>
        </w:rPr>
        <w:tab/>
      </w:r>
      <w:r w:rsidRPr="008E7CF1">
        <w:rPr>
          <w:rFonts w:ascii="Times New Roman" w:hAnsi="Times New Roman" w:cs="Times New Roman"/>
          <w:sz w:val="24"/>
          <w:szCs w:val="24"/>
        </w:rPr>
        <w:t>В случае</w:t>
      </w:r>
      <w:proofErr w:type="gramStart"/>
      <w:r w:rsidRPr="008E7CF1">
        <w:rPr>
          <w:rFonts w:ascii="Times New Roman" w:hAnsi="Times New Roman" w:cs="Times New Roman"/>
          <w:sz w:val="24"/>
          <w:szCs w:val="24"/>
        </w:rPr>
        <w:t>,</w:t>
      </w:r>
      <w:proofErr w:type="gramEnd"/>
      <w:r w:rsidRPr="008E7CF1">
        <w:rPr>
          <w:rFonts w:ascii="Times New Roman" w:hAnsi="Times New Roman" w:cs="Times New Roman"/>
          <w:sz w:val="24"/>
          <w:szCs w:val="24"/>
        </w:rPr>
        <w:t xml:space="preserve"> если Базис поставки предусматривает доставку Товара Поставщиком, Поставщик в день отгрузки партии Товара  обязан уведомить Покупателя (и Грузополучателя, если им является третье лицо) о наименовании и количестве отгруженного Товара, реквизитах настоящего Договора и заявки, дате отгрузки, ожидаемых дате и времени прибытия в место назначения, типе и реквизитах транспортных средств, а также направить копию транспортной накладной по электронной почте. Поставщик несет все риски за организацию перевозки до места назначения.</w:t>
      </w:r>
    </w:p>
    <w:p w:rsidR="002F00DC" w:rsidRDefault="00B24005">
      <w:pPr>
        <w:pStyle w:val="a7"/>
        <w:numPr>
          <w:ilvl w:val="1"/>
          <w:numId w:val="45"/>
        </w:numPr>
        <w:tabs>
          <w:tab w:val="left" w:pos="1134"/>
        </w:tabs>
        <w:spacing w:after="0" w:line="240" w:lineRule="auto"/>
        <w:ind w:left="0" w:firstLine="567"/>
        <w:jc w:val="both"/>
        <w:rPr>
          <w:rFonts w:ascii="Times New Roman" w:hAnsi="Times New Roman" w:cs="Times New Roman"/>
          <w:color w:val="000000"/>
          <w:sz w:val="24"/>
          <w:szCs w:val="24"/>
        </w:rPr>
      </w:pPr>
      <w:r w:rsidRPr="00D508F8">
        <w:rPr>
          <w:rFonts w:ascii="Times New Roman" w:hAnsi="Times New Roman" w:cs="Times New Roman"/>
          <w:color w:val="000000"/>
          <w:sz w:val="24"/>
          <w:szCs w:val="24"/>
        </w:rPr>
        <w:t>В случае</w:t>
      </w:r>
      <w:proofErr w:type="gramStart"/>
      <w:r w:rsidRPr="00D508F8">
        <w:rPr>
          <w:rFonts w:ascii="Times New Roman" w:hAnsi="Times New Roman" w:cs="Times New Roman"/>
          <w:color w:val="000000"/>
          <w:sz w:val="24"/>
          <w:szCs w:val="24"/>
        </w:rPr>
        <w:t>,</w:t>
      </w:r>
      <w:proofErr w:type="gramEnd"/>
      <w:r w:rsidRPr="00D508F8">
        <w:rPr>
          <w:rFonts w:ascii="Times New Roman" w:hAnsi="Times New Roman" w:cs="Times New Roman"/>
          <w:color w:val="000000"/>
          <w:sz w:val="24"/>
          <w:szCs w:val="24"/>
        </w:rPr>
        <w:t xml:space="preserve"> если Базис доставки предполагает выборку Товара со склада Поставщика, Поставщик обязан обеспечить доступ транспортных средств Покупателя к месту погрузки и безопасную погрузку в ср</w:t>
      </w:r>
      <w:r w:rsidR="008E7CF1" w:rsidRPr="008E7CF1">
        <w:rPr>
          <w:rFonts w:ascii="Times New Roman" w:hAnsi="Times New Roman" w:cs="Times New Roman"/>
          <w:color w:val="000000"/>
          <w:sz w:val="24"/>
          <w:szCs w:val="24"/>
        </w:rPr>
        <w:t>оки, исключающие сверхнормативный простой транспорта.</w:t>
      </w:r>
    </w:p>
    <w:p w:rsidR="002F00DC" w:rsidRDefault="008E7CF1">
      <w:pPr>
        <w:pStyle w:val="a7"/>
        <w:numPr>
          <w:ilvl w:val="1"/>
          <w:numId w:val="45"/>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Право собственности на Товар и все связанные с этим риски переходит от Поставщика к Покупателю при выборке со склада Поставщика – в момент погрузки на транспортное средство, при доставке Товара Поставщиком - </w:t>
      </w:r>
      <w:proofErr w:type="gramStart"/>
      <w:r w:rsidRPr="008E7CF1">
        <w:rPr>
          <w:rFonts w:ascii="Times New Roman" w:hAnsi="Times New Roman" w:cs="Times New Roman"/>
          <w:color w:val="000000"/>
          <w:sz w:val="24"/>
          <w:szCs w:val="24"/>
        </w:rPr>
        <w:t>с даты передачи</w:t>
      </w:r>
      <w:proofErr w:type="gramEnd"/>
      <w:r w:rsidRPr="008E7CF1">
        <w:rPr>
          <w:rFonts w:ascii="Times New Roman" w:hAnsi="Times New Roman" w:cs="Times New Roman"/>
          <w:color w:val="000000"/>
          <w:sz w:val="24"/>
          <w:szCs w:val="24"/>
        </w:rPr>
        <w:t xml:space="preserve"> Товара Покупателю (Грузополучателю). Подтверждением факта приемки Товара</w:t>
      </w:r>
      <w:r w:rsidR="00B24005" w:rsidRPr="00D508F8">
        <w:rPr>
          <w:rFonts w:ascii="Times New Roman" w:hAnsi="Times New Roman" w:cs="Times New Roman"/>
          <w:color w:val="000000"/>
          <w:sz w:val="24"/>
          <w:szCs w:val="24"/>
        </w:rPr>
        <w:t xml:space="preserve"> является подписание представителями Сторон товарных накладных (по унифицированной форме № ТОРГ-12)</w:t>
      </w:r>
      <w:r w:rsidRPr="008E7CF1">
        <w:rPr>
          <w:rFonts w:ascii="Times New Roman" w:hAnsi="Times New Roman" w:cs="Times New Roman"/>
          <w:color w:val="000000"/>
          <w:sz w:val="24"/>
          <w:szCs w:val="24"/>
        </w:rPr>
        <w:t>.</w:t>
      </w:r>
    </w:p>
    <w:p w:rsidR="002F00DC" w:rsidRDefault="008E7CF1">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4.</w:t>
      </w:r>
      <w:r w:rsidR="002941AF">
        <w:rPr>
          <w:rFonts w:ascii="Times New Roman" w:hAnsi="Times New Roman" w:cs="Times New Roman"/>
          <w:color w:val="000000"/>
          <w:sz w:val="24"/>
          <w:szCs w:val="24"/>
        </w:rPr>
        <w:t>4</w:t>
      </w:r>
      <w:r w:rsidRPr="00D929CF">
        <w:rPr>
          <w:rFonts w:ascii="Times New Roman" w:hAnsi="Times New Roman" w:cs="Times New Roman"/>
          <w:color w:val="000000"/>
          <w:sz w:val="24"/>
          <w:szCs w:val="24"/>
        </w:rPr>
        <w:t>. Покупатель</w:t>
      </w:r>
      <w:r w:rsidRPr="008E7CF1">
        <w:rPr>
          <w:rFonts w:ascii="Times New Roman" w:hAnsi="Times New Roman" w:cs="Times New Roman"/>
          <w:color w:val="000000"/>
          <w:sz w:val="24"/>
          <w:szCs w:val="24"/>
        </w:rPr>
        <w:t xml:space="preserve"> вправе в одностороннем порядке изменить условие настоящего Договора о передаче Товара Грузополучателю, указанному в Спецификации. </w:t>
      </w:r>
    </w:p>
    <w:p w:rsidR="00D929CF" w:rsidRDefault="00D929CF" w:rsidP="008760F0">
      <w:pPr>
        <w:shd w:val="clear" w:color="auto" w:fill="FFFFFF"/>
        <w:tabs>
          <w:tab w:val="left" w:pos="0"/>
        </w:tabs>
        <w:spacing w:after="0" w:line="240" w:lineRule="auto"/>
        <w:jc w:val="center"/>
        <w:rPr>
          <w:rFonts w:ascii="Times New Roman" w:hAnsi="Times New Roman" w:cs="Times New Roman"/>
          <w:b/>
          <w:color w:val="000000"/>
          <w:sz w:val="24"/>
          <w:szCs w:val="24"/>
        </w:rPr>
      </w:pPr>
    </w:p>
    <w:p w:rsidR="008760F0" w:rsidRPr="00D508F8" w:rsidRDefault="008E7CF1" w:rsidP="008760F0">
      <w:pPr>
        <w:shd w:val="clear" w:color="auto" w:fill="FFFFFF"/>
        <w:tabs>
          <w:tab w:val="left" w:pos="0"/>
        </w:tabs>
        <w:spacing w:after="0" w:line="240" w:lineRule="auto"/>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5. Приемка Товара</w:t>
      </w:r>
    </w:p>
    <w:p w:rsidR="008760F0" w:rsidRPr="00D508F8" w:rsidRDefault="008760F0" w:rsidP="008760F0">
      <w:pPr>
        <w:shd w:val="clear" w:color="auto" w:fill="FFFFFF"/>
        <w:tabs>
          <w:tab w:val="left" w:pos="0"/>
        </w:tabs>
        <w:spacing w:after="0" w:line="240" w:lineRule="auto"/>
        <w:jc w:val="center"/>
        <w:rPr>
          <w:rFonts w:ascii="Times New Roman" w:hAnsi="Times New Roman" w:cs="Times New Roman"/>
          <w:b/>
          <w:color w:val="000000"/>
          <w:sz w:val="24"/>
          <w:szCs w:val="24"/>
        </w:rPr>
      </w:pPr>
    </w:p>
    <w:p w:rsidR="002F00DC" w:rsidRDefault="008E7CF1" w:rsidP="00D929CF">
      <w:pPr>
        <w:tabs>
          <w:tab w:val="left" w:pos="1134"/>
        </w:tabs>
        <w:spacing w:after="0" w:line="240" w:lineRule="auto"/>
        <w:ind w:firstLine="567"/>
        <w:jc w:val="both"/>
        <w:rPr>
          <w:rFonts w:ascii="Times New Roman" w:hAnsi="Times New Roman" w:cs="Times New Roman"/>
          <w:color w:val="000000"/>
          <w:sz w:val="24"/>
          <w:szCs w:val="24"/>
        </w:rPr>
      </w:pPr>
      <w:r w:rsidRPr="00D929CF">
        <w:rPr>
          <w:rFonts w:ascii="Times New Roman" w:hAnsi="Times New Roman" w:cs="Times New Roman"/>
          <w:color w:val="000000"/>
          <w:sz w:val="24"/>
          <w:szCs w:val="24"/>
        </w:rPr>
        <w:t>5.1.</w:t>
      </w:r>
      <w:r w:rsidRPr="008E7CF1">
        <w:rPr>
          <w:rFonts w:ascii="Times New Roman" w:hAnsi="Times New Roman" w:cs="Times New Roman"/>
          <w:color w:val="000000"/>
          <w:sz w:val="24"/>
          <w:szCs w:val="24"/>
        </w:rPr>
        <w:t xml:space="preserve"> При обнаружении несоответствия полученн</w:t>
      </w:r>
      <w:r w:rsidR="00D8179C" w:rsidRPr="00D508F8">
        <w:rPr>
          <w:rFonts w:ascii="Times New Roman" w:hAnsi="Times New Roman" w:cs="Times New Roman"/>
          <w:color w:val="000000"/>
          <w:sz w:val="24"/>
          <w:szCs w:val="24"/>
        </w:rPr>
        <w:t>ого</w:t>
      </w:r>
      <w:r w:rsidRPr="008E7CF1">
        <w:rPr>
          <w:rFonts w:ascii="Times New Roman" w:hAnsi="Times New Roman" w:cs="Times New Roman"/>
          <w:color w:val="000000"/>
          <w:sz w:val="24"/>
          <w:szCs w:val="24"/>
        </w:rPr>
        <w:t xml:space="preserve"> </w:t>
      </w:r>
      <w:r w:rsidR="00D8179C" w:rsidRPr="00D508F8">
        <w:rPr>
          <w:rFonts w:ascii="Times New Roman" w:hAnsi="Times New Roman" w:cs="Times New Roman"/>
          <w:color w:val="000000"/>
          <w:sz w:val="24"/>
          <w:szCs w:val="24"/>
        </w:rPr>
        <w:t xml:space="preserve">Товара </w:t>
      </w:r>
      <w:r w:rsidRPr="008E7CF1">
        <w:rPr>
          <w:rFonts w:ascii="Times New Roman" w:hAnsi="Times New Roman" w:cs="Times New Roman"/>
          <w:color w:val="000000"/>
          <w:sz w:val="24"/>
          <w:szCs w:val="24"/>
        </w:rPr>
        <w:t xml:space="preserve">условиям Договора, запись об этом делается в товарной накладной формы № ТОРГ-12. При перевозке Товара железной дорогой, авиатранспортом, водным транспортом, составляются акты соответствующей формы. Допустимо составление акта по унифицированной форме № ТОРГ-2 или произвольной формы с </w:t>
      </w:r>
      <w:r w:rsidRPr="008E7CF1">
        <w:rPr>
          <w:rFonts w:ascii="Times New Roman" w:hAnsi="Times New Roman" w:cs="Times New Roman"/>
          <w:color w:val="000000"/>
          <w:sz w:val="24"/>
          <w:szCs w:val="24"/>
        </w:rPr>
        <w:lastRenderedPageBreak/>
        <w:t>перечислением несоответствий, подписываемого Грузополучателем (Покупателем) и перевозчиком (Поставщиком), при этом при отказе какой-либо из Сторон от подписания акта в нём делается отметка об этом. Об обнаруженных недостатках Поставщик уведомляется по электронной почте, кроме того Покупатель направляет Поставщику по электронной почте все составленные в связи с выявленными недостатками акты. Поставщик вправе направить своего представителя для проверки выявленных фактов несоответствия, о чем Поставщик немедленно информирует Покупателя с указанием Ф.И.О., полномочий и времени прибытия представителя. Покупатель не обязан до прибытия представителя Поставщика приостанавливать дальнейшую приемку или перемещение Товара.</w:t>
      </w:r>
    </w:p>
    <w:p w:rsidR="002F00DC" w:rsidRDefault="008E7CF1">
      <w:pPr>
        <w:pStyle w:val="a7"/>
        <w:numPr>
          <w:ilvl w:val="1"/>
          <w:numId w:val="42"/>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Покупатель вправе не принимать Товар, поставленный в нарушенной упаковке, с нарушением товарного вида, а также без соответствующего комплекта сопроводительных документов, подтверждающих качество Товара.</w:t>
      </w:r>
    </w:p>
    <w:p w:rsidR="002F00DC" w:rsidRDefault="00D8179C">
      <w:pPr>
        <w:tabs>
          <w:tab w:val="left" w:pos="1134"/>
        </w:tabs>
        <w:spacing w:after="0" w:line="240" w:lineRule="auto"/>
        <w:ind w:firstLine="567"/>
        <w:jc w:val="both"/>
        <w:rPr>
          <w:rFonts w:ascii="Times New Roman" w:hAnsi="Times New Roman" w:cs="Times New Roman"/>
          <w:color w:val="000000"/>
          <w:sz w:val="24"/>
          <w:szCs w:val="24"/>
        </w:rPr>
      </w:pPr>
      <w:r w:rsidRPr="00D508F8">
        <w:rPr>
          <w:rFonts w:ascii="Times New Roman" w:hAnsi="Times New Roman" w:cs="Times New Roman"/>
          <w:color w:val="000000"/>
          <w:sz w:val="24"/>
          <w:szCs w:val="24"/>
        </w:rPr>
        <w:t>5.3.</w:t>
      </w:r>
      <w:r w:rsidR="008E7CF1" w:rsidRPr="008E7CF1">
        <w:rPr>
          <w:rFonts w:ascii="Times New Roman" w:hAnsi="Times New Roman" w:cs="Times New Roman"/>
          <w:color w:val="000000"/>
          <w:sz w:val="24"/>
          <w:szCs w:val="24"/>
        </w:rPr>
        <w:t xml:space="preserve">В случае отказа от поставленного Товара Покупатель обязан уведомить об этом Поставщика одновременно по электронной почте. При этом Покупатель обязуется принять Товара на хранение сроком не более чем 30 (тридцать) календарных дней с момента уведомления об этом Поставщика. Расходы на хранение подлежат оплате Поставщиком (Покупатель вправе не возвращать Товара с хранения до оплаты Поставщиком расходов на хранение, уплаты неустойки и возмещения убытков, на которые Покупатель вправе претендовать в соответствии с условиями Договора). </w:t>
      </w:r>
      <w:proofErr w:type="gramStart"/>
      <w:r w:rsidR="008E7CF1" w:rsidRPr="008E7CF1">
        <w:rPr>
          <w:rFonts w:ascii="Times New Roman" w:hAnsi="Times New Roman" w:cs="Times New Roman"/>
          <w:color w:val="000000"/>
          <w:sz w:val="24"/>
          <w:szCs w:val="24"/>
        </w:rPr>
        <w:t>По истечение указанного срока хранения Покупатель вправе реализовать Товара по своему усмотрению (на что Поставщик уполномочивает Покупателя подписанием настоящего Договора), при этом из вырученных денежных средств Покупатель покрывает расходы на реализацию и хранение, суммы неустойки и возмещения убытков, на которые Покупатель вправе претендовать в соответствии с условиями Договора, а разница перечисляется Поставщику.</w:t>
      </w:r>
      <w:proofErr w:type="gramEnd"/>
      <w:r w:rsidR="008E7CF1" w:rsidRPr="008E7CF1">
        <w:rPr>
          <w:rFonts w:ascii="Times New Roman" w:hAnsi="Times New Roman" w:cs="Times New Roman"/>
          <w:color w:val="000000"/>
          <w:sz w:val="24"/>
          <w:szCs w:val="24"/>
        </w:rPr>
        <w:t xml:space="preserve"> Кроме того, Покупатель вправе в любое время возвратить Товара Поставщику с отнесением на него соответствующих расходов.</w:t>
      </w:r>
    </w:p>
    <w:p w:rsidR="002F00DC" w:rsidRDefault="008E7CF1">
      <w:pPr>
        <w:pStyle w:val="a7"/>
        <w:numPr>
          <w:ilvl w:val="1"/>
          <w:numId w:val="43"/>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При выявлении недостатков Товара в течение гарантийного срока, Покупатель по электронной почте вызывает представителя Поставщика для совместного осмотра Товара, определения и фиксирования недостатков. Поставщик вправе направить своего представителя для проверки выявленных фактов несоответствия, о чем Поставщик немедленно информирует Покупателя с указанием Ф.И.О., полномочий и времени прибытия представителя. Представитель должен прибыть не позднее, чем в течение 3 (трех) рабочих дней </w:t>
      </w:r>
      <w:proofErr w:type="gramStart"/>
      <w:r w:rsidRPr="008E7CF1">
        <w:rPr>
          <w:rFonts w:ascii="Times New Roman" w:hAnsi="Times New Roman" w:cs="Times New Roman"/>
          <w:color w:val="000000"/>
          <w:sz w:val="24"/>
          <w:szCs w:val="24"/>
        </w:rPr>
        <w:t>с даты направления</w:t>
      </w:r>
      <w:proofErr w:type="gramEnd"/>
      <w:r w:rsidRPr="008E7CF1">
        <w:rPr>
          <w:rFonts w:ascii="Times New Roman" w:hAnsi="Times New Roman" w:cs="Times New Roman"/>
          <w:color w:val="000000"/>
          <w:sz w:val="24"/>
          <w:szCs w:val="24"/>
        </w:rPr>
        <w:t xml:space="preserve"> вызова, а в случае, если Товар находится в одной области с местом нахождения Поставщика (его филиала или представительства) – не позднее, чем на следующий рабочий день. Стороны совместно, а при не прибытии представителя Поставщика в установленный срок – Покупатель в одностороннем порядке составляют акт форме № ТОРГ-2 или произвольной формы с указанием недостатков, обстоятельств их обнаружения, вероятных причин возникновения. В случае</w:t>
      </w:r>
      <w:proofErr w:type="gramStart"/>
      <w:r w:rsidRPr="008E7CF1">
        <w:rPr>
          <w:rFonts w:ascii="Times New Roman" w:hAnsi="Times New Roman" w:cs="Times New Roman"/>
          <w:color w:val="000000"/>
          <w:sz w:val="24"/>
          <w:szCs w:val="24"/>
        </w:rPr>
        <w:t>,</w:t>
      </w:r>
      <w:proofErr w:type="gramEnd"/>
      <w:r w:rsidRPr="008E7CF1">
        <w:rPr>
          <w:rFonts w:ascii="Times New Roman" w:hAnsi="Times New Roman" w:cs="Times New Roman"/>
          <w:color w:val="000000"/>
          <w:sz w:val="24"/>
          <w:szCs w:val="24"/>
        </w:rPr>
        <w:t xml:space="preserve"> если Стороны не сходятся во мнении, в акте указывается позиция каждой из Сторон.</w:t>
      </w:r>
    </w:p>
    <w:p w:rsidR="002F00DC" w:rsidRDefault="00D8179C">
      <w:pPr>
        <w:pStyle w:val="a7"/>
        <w:numPr>
          <w:ilvl w:val="1"/>
          <w:numId w:val="43"/>
        </w:numPr>
        <w:tabs>
          <w:tab w:val="left" w:pos="1134"/>
        </w:tabs>
        <w:spacing w:after="0" w:line="240" w:lineRule="auto"/>
        <w:ind w:left="0" w:firstLine="567"/>
        <w:jc w:val="both"/>
        <w:rPr>
          <w:rFonts w:ascii="Times New Roman" w:hAnsi="Times New Roman" w:cs="Times New Roman"/>
          <w:color w:val="000000"/>
          <w:sz w:val="24"/>
          <w:szCs w:val="24"/>
        </w:rPr>
      </w:pPr>
      <w:r w:rsidRPr="00D508F8">
        <w:rPr>
          <w:rFonts w:ascii="Times New Roman" w:hAnsi="Times New Roman" w:cs="Times New Roman"/>
          <w:color w:val="000000"/>
          <w:sz w:val="24"/>
          <w:szCs w:val="24"/>
        </w:rPr>
        <w:t xml:space="preserve">Расходы на проезд и проживание представителя Поставщика несет Поставщик, независимо от того, подтвердится ли несоответствие/недостатки </w:t>
      </w:r>
      <w:r w:rsidR="008E7CF1" w:rsidRPr="008E7CF1">
        <w:rPr>
          <w:rFonts w:ascii="Times New Roman" w:hAnsi="Times New Roman" w:cs="Times New Roman"/>
          <w:color w:val="000000"/>
          <w:sz w:val="24"/>
          <w:szCs w:val="24"/>
        </w:rPr>
        <w:t>Товара</w:t>
      </w:r>
      <w:r w:rsidRPr="00D508F8">
        <w:rPr>
          <w:rFonts w:ascii="Times New Roman" w:hAnsi="Times New Roman" w:cs="Times New Roman"/>
          <w:color w:val="000000"/>
          <w:sz w:val="24"/>
          <w:szCs w:val="24"/>
        </w:rPr>
        <w:t>.</w:t>
      </w:r>
    </w:p>
    <w:p w:rsidR="002F00DC" w:rsidRDefault="00D8179C">
      <w:pPr>
        <w:pStyle w:val="a7"/>
        <w:numPr>
          <w:ilvl w:val="1"/>
          <w:numId w:val="43"/>
        </w:numPr>
        <w:tabs>
          <w:tab w:val="left" w:pos="1134"/>
        </w:tabs>
        <w:spacing w:after="0" w:line="240" w:lineRule="auto"/>
        <w:ind w:left="0" w:firstLine="567"/>
        <w:jc w:val="both"/>
        <w:rPr>
          <w:rFonts w:ascii="Times New Roman" w:hAnsi="Times New Roman" w:cs="Times New Roman"/>
          <w:color w:val="000000"/>
          <w:sz w:val="24"/>
          <w:szCs w:val="24"/>
        </w:rPr>
      </w:pPr>
      <w:proofErr w:type="gramStart"/>
      <w:r w:rsidRPr="00D508F8">
        <w:rPr>
          <w:rFonts w:ascii="Times New Roman" w:hAnsi="Times New Roman" w:cs="Times New Roman"/>
          <w:color w:val="000000"/>
          <w:sz w:val="24"/>
          <w:szCs w:val="24"/>
        </w:rPr>
        <w:t xml:space="preserve">Не предоставление относящихся к </w:t>
      </w:r>
      <w:r w:rsidR="008E7CF1" w:rsidRPr="008E7CF1">
        <w:rPr>
          <w:rFonts w:ascii="Times New Roman" w:hAnsi="Times New Roman" w:cs="Times New Roman"/>
          <w:color w:val="000000"/>
          <w:sz w:val="24"/>
          <w:szCs w:val="24"/>
        </w:rPr>
        <w:t>Товара</w:t>
      </w:r>
      <w:r w:rsidRPr="00D508F8">
        <w:rPr>
          <w:rFonts w:ascii="Times New Roman" w:hAnsi="Times New Roman" w:cs="Times New Roman"/>
          <w:color w:val="000000"/>
          <w:sz w:val="24"/>
          <w:szCs w:val="24"/>
        </w:rPr>
        <w:t xml:space="preserve"> документов, а равно недостатки относящихся к </w:t>
      </w:r>
      <w:r w:rsidR="008E7CF1" w:rsidRPr="008E7CF1">
        <w:rPr>
          <w:rFonts w:ascii="Times New Roman" w:hAnsi="Times New Roman" w:cs="Times New Roman"/>
          <w:color w:val="000000"/>
          <w:sz w:val="24"/>
          <w:szCs w:val="24"/>
        </w:rPr>
        <w:t>Товару</w:t>
      </w:r>
      <w:r w:rsidRPr="00D508F8">
        <w:rPr>
          <w:rFonts w:ascii="Times New Roman" w:hAnsi="Times New Roman" w:cs="Times New Roman"/>
          <w:color w:val="000000"/>
          <w:sz w:val="24"/>
          <w:szCs w:val="24"/>
        </w:rPr>
        <w:t xml:space="preserve"> документов приравниваются к недостаткам </w:t>
      </w:r>
      <w:r w:rsidR="008E7CF1" w:rsidRPr="008E7CF1">
        <w:rPr>
          <w:rFonts w:ascii="Times New Roman" w:hAnsi="Times New Roman" w:cs="Times New Roman"/>
          <w:color w:val="000000"/>
          <w:sz w:val="24"/>
          <w:szCs w:val="24"/>
        </w:rPr>
        <w:t>Товара</w:t>
      </w:r>
      <w:r w:rsidRPr="00D508F8">
        <w:rPr>
          <w:rFonts w:ascii="Times New Roman" w:hAnsi="Times New Roman" w:cs="Times New Roman"/>
          <w:color w:val="000000"/>
          <w:sz w:val="24"/>
          <w:szCs w:val="24"/>
        </w:rPr>
        <w:t xml:space="preserve"> и влекут те же последствия для Сторон.</w:t>
      </w:r>
      <w:proofErr w:type="gramEnd"/>
    </w:p>
    <w:p w:rsidR="00D929CF" w:rsidRDefault="00D929CF" w:rsidP="00D929CF">
      <w:pPr>
        <w:pStyle w:val="a7"/>
        <w:tabs>
          <w:tab w:val="left" w:pos="1134"/>
        </w:tabs>
        <w:spacing w:after="0" w:line="240" w:lineRule="auto"/>
        <w:ind w:left="567"/>
        <w:jc w:val="both"/>
        <w:rPr>
          <w:rFonts w:ascii="Times New Roman" w:hAnsi="Times New Roman" w:cs="Times New Roman"/>
          <w:color w:val="000000"/>
          <w:sz w:val="24"/>
          <w:szCs w:val="24"/>
        </w:rPr>
      </w:pPr>
    </w:p>
    <w:p w:rsidR="008760F0" w:rsidRPr="00D508F8" w:rsidRDefault="008E7CF1" w:rsidP="00D929CF">
      <w:pPr>
        <w:widowControl w:val="0"/>
        <w:shd w:val="clear" w:color="auto" w:fill="FFFFFF"/>
        <w:tabs>
          <w:tab w:val="left" w:pos="1440"/>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6. Ответственность сторон</w:t>
      </w:r>
    </w:p>
    <w:p w:rsidR="008760F0" w:rsidRPr="00D508F8" w:rsidRDefault="008760F0" w:rsidP="008760F0">
      <w:pPr>
        <w:shd w:val="clear" w:color="auto" w:fill="FFFFFF"/>
        <w:tabs>
          <w:tab w:val="left" w:pos="0"/>
        </w:tabs>
        <w:spacing w:after="0" w:line="240" w:lineRule="auto"/>
        <w:jc w:val="center"/>
        <w:rPr>
          <w:rFonts w:ascii="Times New Roman" w:hAnsi="Times New Roman" w:cs="Times New Roman"/>
          <w:color w:val="000000"/>
          <w:sz w:val="24"/>
          <w:szCs w:val="24"/>
        </w:rPr>
      </w:pPr>
    </w:p>
    <w:p w:rsidR="006042DE" w:rsidRDefault="00C8527F">
      <w:pPr>
        <w:pStyle w:val="a7"/>
        <w:tabs>
          <w:tab w:val="left" w:pos="1134"/>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За неисполнение или/и ненадлежащее исполнение обязательств Поставщиком Покупатель вправе </w:t>
      </w:r>
      <w:r w:rsidR="006A33B9">
        <w:rPr>
          <w:rFonts w:ascii="Times New Roman" w:hAnsi="Times New Roman" w:cs="Times New Roman"/>
          <w:color w:val="000000"/>
          <w:sz w:val="24"/>
          <w:szCs w:val="24"/>
        </w:rPr>
        <w:t>начислить пени в размере 0,01 % от суммы не исполненных или/и ненадлежащее исполненных обязательств за каждый день не исполнения или/и ненадлежащего исполнения.</w:t>
      </w:r>
    </w:p>
    <w:p w:rsidR="002F00DC" w:rsidRDefault="008E7CF1">
      <w:pPr>
        <w:pStyle w:val="a7"/>
        <w:numPr>
          <w:ilvl w:val="1"/>
          <w:numId w:val="44"/>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Стороны пришли к соглашению о том, что законные проценты, предусмотренные ст.317.1 ГК РФ, не применяются к денежным обязательствам по настоящему Договору.</w:t>
      </w:r>
    </w:p>
    <w:p w:rsidR="002F00DC" w:rsidRPr="00D929CF" w:rsidRDefault="008E7CF1">
      <w:pPr>
        <w:widowControl w:val="0"/>
        <w:shd w:val="clear" w:color="auto" w:fill="FFFFFF"/>
        <w:tabs>
          <w:tab w:val="left" w:pos="1445"/>
        </w:tabs>
        <w:autoSpaceDE w:val="0"/>
        <w:autoSpaceDN w:val="0"/>
        <w:adjustRightInd w:val="0"/>
        <w:spacing w:after="0" w:line="240" w:lineRule="auto"/>
        <w:jc w:val="both"/>
        <w:rPr>
          <w:rFonts w:ascii="Times New Roman" w:hAnsi="Times New Roman" w:cs="Times New Roman"/>
          <w:sz w:val="24"/>
          <w:szCs w:val="24"/>
        </w:rPr>
      </w:pPr>
      <w:r w:rsidRPr="008E7CF1">
        <w:rPr>
          <w:rFonts w:ascii="Times New Roman" w:hAnsi="Times New Roman" w:cs="Times New Roman"/>
          <w:color w:val="FF0000"/>
          <w:sz w:val="24"/>
          <w:szCs w:val="24"/>
        </w:rPr>
        <w:t xml:space="preserve">        </w:t>
      </w:r>
      <w:r w:rsidRPr="00D929CF">
        <w:rPr>
          <w:rFonts w:ascii="Times New Roman" w:hAnsi="Times New Roman" w:cs="Times New Roman"/>
          <w:sz w:val="24"/>
          <w:szCs w:val="24"/>
        </w:rPr>
        <w:t>6.</w:t>
      </w:r>
      <w:r w:rsidR="006A33B9">
        <w:rPr>
          <w:rFonts w:ascii="Times New Roman" w:hAnsi="Times New Roman" w:cs="Times New Roman"/>
          <w:sz w:val="24"/>
          <w:szCs w:val="24"/>
        </w:rPr>
        <w:t>3</w:t>
      </w:r>
      <w:r w:rsidRPr="00D929CF">
        <w:rPr>
          <w:rFonts w:ascii="Times New Roman" w:hAnsi="Times New Roman" w:cs="Times New Roman"/>
          <w:sz w:val="24"/>
          <w:szCs w:val="24"/>
        </w:rPr>
        <w:t xml:space="preserve">.  За нарушение Покупателем срока  оплаты Товара Поставщик вправе начислить пени в </w:t>
      </w:r>
      <w:r w:rsidRPr="00D929CF">
        <w:rPr>
          <w:rFonts w:ascii="Times New Roman" w:hAnsi="Times New Roman" w:cs="Times New Roman"/>
          <w:sz w:val="24"/>
          <w:szCs w:val="24"/>
        </w:rPr>
        <w:lastRenderedPageBreak/>
        <w:t xml:space="preserve">размере 0,01% от неоплаченной в срок суммы, за каждый день просрочки платежа, но не более 5% от </w:t>
      </w:r>
      <w:r w:rsidR="00BE296F">
        <w:rPr>
          <w:rFonts w:ascii="Times New Roman" w:hAnsi="Times New Roman" w:cs="Times New Roman"/>
          <w:sz w:val="24"/>
          <w:szCs w:val="24"/>
        </w:rPr>
        <w:t>просроченной</w:t>
      </w:r>
      <w:r w:rsidR="00BE296F" w:rsidRPr="00D929CF">
        <w:rPr>
          <w:rFonts w:ascii="Times New Roman" w:hAnsi="Times New Roman" w:cs="Times New Roman"/>
          <w:sz w:val="24"/>
          <w:szCs w:val="24"/>
        </w:rPr>
        <w:t xml:space="preserve"> </w:t>
      </w:r>
      <w:r w:rsidRPr="00D929CF">
        <w:rPr>
          <w:rFonts w:ascii="Times New Roman" w:hAnsi="Times New Roman" w:cs="Times New Roman"/>
          <w:sz w:val="24"/>
          <w:szCs w:val="24"/>
        </w:rPr>
        <w:t>суммы.</w:t>
      </w:r>
    </w:p>
    <w:p w:rsidR="006042DE" w:rsidRDefault="006A33B9" w:rsidP="00683D9D">
      <w:pPr>
        <w:pStyle w:val="a7"/>
        <w:tabs>
          <w:tab w:val="left" w:pos="1134"/>
        </w:tabs>
        <w:spacing w:after="0" w:line="240" w:lineRule="auto"/>
        <w:ind w:left="1500" w:hanging="933"/>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1323A8" w:rsidRPr="001323A8">
        <w:rPr>
          <w:rFonts w:ascii="Times New Roman" w:hAnsi="Times New Roman" w:cs="Times New Roman"/>
          <w:color w:val="000000"/>
          <w:sz w:val="24"/>
          <w:szCs w:val="24"/>
        </w:rPr>
        <w:t>Стороны оставляют за собой право не применять друг к другу штрафные санкции.</w:t>
      </w:r>
    </w:p>
    <w:p w:rsidR="00EE7E62" w:rsidRPr="00D508F8" w:rsidRDefault="00EE7E62" w:rsidP="00F17437">
      <w:pPr>
        <w:widowControl w:val="0"/>
        <w:shd w:val="clear" w:color="auto" w:fill="FFFFFF"/>
        <w:tabs>
          <w:tab w:val="left" w:pos="1435"/>
        </w:tabs>
        <w:autoSpaceDE w:val="0"/>
        <w:autoSpaceDN w:val="0"/>
        <w:adjustRightInd w:val="0"/>
        <w:spacing w:after="0" w:line="240" w:lineRule="auto"/>
        <w:ind w:firstLine="709"/>
        <w:jc w:val="both"/>
        <w:rPr>
          <w:rFonts w:ascii="Times New Roman" w:hAnsi="Times New Roman" w:cs="Times New Roman"/>
          <w:color w:val="FF0000"/>
          <w:sz w:val="24"/>
          <w:szCs w:val="24"/>
        </w:rPr>
      </w:pPr>
    </w:p>
    <w:p w:rsidR="008760F0" w:rsidRPr="00D508F8" w:rsidRDefault="008E7CF1" w:rsidP="008760F0">
      <w:pPr>
        <w:widowControl w:val="0"/>
        <w:shd w:val="clear" w:color="auto" w:fill="FFFFFF"/>
        <w:tabs>
          <w:tab w:val="left" w:pos="1435"/>
        </w:tabs>
        <w:autoSpaceDE w:val="0"/>
        <w:autoSpaceDN w:val="0"/>
        <w:adjustRightInd w:val="0"/>
        <w:spacing w:after="0" w:line="240" w:lineRule="auto"/>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7. Прочие условия</w:t>
      </w:r>
    </w:p>
    <w:p w:rsidR="008760F0" w:rsidRPr="00D508F8" w:rsidRDefault="008760F0" w:rsidP="008760F0">
      <w:pPr>
        <w:widowControl w:val="0"/>
        <w:shd w:val="clear" w:color="auto" w:fill="FFFFFF"/>
        <w:tabs>
          <w:tab w:val="left" w:pos="1435"/>
        </w:tabs>
        <w:autoSpaceDE w:val="0"/>
        <w:autoSpaceDN w:val="0"/>
        <w:adjustRightInd w:val="0"/>
        <w:spacing w:after="0" w:line="240" w:lineRule="auto"/>
        <w:jc w:val="both"/>
        <w:rPr>
          <w:rFonts w:ascii="Times New Roman" w:hAnsi="Times New Roman" w:cs="Times New Roman"/>
          <w:b/>
          <w:color w:val="000000"/>
          <w:sz w:val="24"/>
          <w:szCs w:val="24"/>
        </w:rPr>
      </w:pPr>
    </w:p>
    <w:p w:rsidR="002F00DC" w:rsidRDefault="008E7CF1">
      <w:pPr>
        <w:tabs>
          <w:tab w:val="left" w:pos="1134"/>
        </w:tabs>
        <w:spacing w:after="0" w:line="240" w:lineRule="auto"/>
        <w:ind w:firstLine="360"/>
        <w:jc w:val="both"/>
        <w:rPr>
          <w:rFonts w:ascii="Times New Roman" w:hAnsi="Times New Roman" w:cs="Times New Roman"/>
          <w:color w:val="000000"/>
          <w:sz w:val="24"/>
          <w:szCs w:val="24"/>
        </w:rPr>
      </w:pPr>
      <w:r w:rsidRPr="00D929CF">
        <w:rPr>
          <w:rFonts w:ascii="Times New Roman" w:hAnsi="Times New Roman" w:cs="Times New Roman"/>
          <w:sz w:val="24"/>
          <w:szCs w:val="24"/>
        </w:rPr>
        <w:t xml:space="preserve"> 7.1.</w:t>
      </w:r>
      <w:r w:rsidRPr="008E7CF1">
        <w:rPr>
          <w:rFonts w:ascii="Times New Roman" w:hAnsi="Times New Roman" w:cs="Times New Roman"/>
          <w:sz w:val="24"/>
          <w:szCs w:val="24"/>
        </w:rPr>
        <w:t xml:space="preserve"> </w:t>
      </w:r>
      <w:r w:rsidRPr="008E7CF1">
        <w:rPr>
          <w:rFonts w:ascii="Times New Roman" w:hAnsi="Times New Roman" w:cs="Times New Roman"/>
          <w:color w:val="000000"/>
          <w:sz w:val="24"/>
          <w:szCs w:val="24"/>
        </w:rPr>
        <w:t>Настоящий Договор вступает в силу с момента его подписания Сторонами</w:t>
      </w:r>
      <w:proofErr w:type="gramStart"/>
      <w:r w:rsidRPr="008E7CF1">
        <w:rPr>
          <w:rFonts w:ascii="Times New Roman" w:hAnsi="Times New Roman" w:cs="Times New Roman"/>
          <w:color w:val="000000"/>
          <w:sz w:val="24"/>
          <w:szCs w:val="24"/>
        </w:rPr>
        <w:t>.</w:t>
      </w:r>
      <w:proofErr w:type="gramEnd"/>
      <w:r w:rsidRPr="008E7CF1">
        <w:rPr>
          <w:rFonts w:ascii="Times New Roman" w:hAnsi="Times New Roman" w:cs="Times New Roman"/>
          <w:color w:val="000000"/>
          <w:sz w:val="24"/>
          <w:szCs w:val="24"/>
        </w:rPr>
        <w:t xml:space="preserve"> </w:t>
      </w:r>
      <w:proofErr w:type="gramStart"/>
      <w:r w:rsidR="0009554B">
        <w:rPr>
          <w:rFonts w:ascii="Times New Roman" w:hAnsi="Times New Roman" w:cs="Times New Roman"/>
          <w:color w:val="000000"/>
          <w:sz w:val="24"/>
          <w:szCs w:val="24"/>
        </w:rPr>
        <w:t>и</w:t>
      </w:r>
      <w:proofErr w:type="gramEnd"/>
      <w:r w:rsidR="0009554B">
        <w:rPr>
          <w:rFonts w:ascii="Times New Roman" w:hAnsi="Times New Roman" w:cs="Times New Roman"/>
          <w:color w:val="000000"/>
          <w:sz w:val="24"/>
          <w:szCs w:val="24"/>
        </w:rPr>
        <w:t xml:space="preserve"> действует</w:t>
      </w:r>
      <w:r w:rsidRPr="008E7CF1">
        <w:rPr>
          <w:rFonts w:ascii="Times New Roman" w:hAnsi="Times New Roman" w:cs="Times New Roman"/>
          <w:color w:val="000000"/>
          <w:sz w:val="24"/>
          <w:szCs w:val="24"/>
        </w:rPr>
        <w:t xml:space="preserve"> до «___»___________20___. </w:t>
      </w:r>
    </w:p>
    <w:p w:rsidR="002F00DC" w:rsidRDefault="00DE02F6">
      <w:pPr>
        <w:pStyle w:val="a7"/>
        <w:numPr>
          <w:ilvl w:val="1"/>
          <w:numId w:val="47"/>
        </w:numPr>
        <w:tabs>
          <w:tab w:val="left" w:pos="1134"/>
        </w:tabs>
        <w:spacing w:after="0" w:line="240" w:lineRule="auto"/>
        <w:ind w:left="0" w:firstLine="360"/>
        <w:jc w:val="both"/>
        <w:rPr>
          <w:rFonts w:ascii="Times New Roman" w:hAnsi="Times New Roman" w:cs="Times New Roman"/>
          <w:color w:val="000000"/>
          <w:sz w:val="24"/>
          <w:szCs w:val="24"/>
        </w:rPr>
      </w:pPr>
      <w:r w:rsidRPr="00D508F8">
        <w:rPr>
          <w:rFonts w:ascii="Times New Roman" w:hAnsi="Times New Roman" w:cs="Times New Roman"/>
          <w:color w:val="000000"/>
          <w:sz w:val="24"/>
          <w:szCs w:val="24"/>
        </w:rPr>
        <w:t>Изменения и дополнения в настоящий Договор могут быть внесены только путем подписания Сторонами дополнительного соглашения к нему.</w:t>
      </w:r>
    </w:p>
    <w:p w:rsidR="002F00DC" w:rsidRDefault="00DE02F6">
      <w:pPr>
        <w:tabs>
          <w:tab w:val="left" w:pos="1134"/>
        </w:tabs>
        <w:spacing w:after="0" w:line="240" w:lineRule="auto"/>
        <w:ind w:firstLine="360"/>
        <w:jc w:val="both"/>
        <w:rPr>
          <w:rFonts w:ascii="Times New Roman" w:hAnsi="Times New Roman" w:cs="Times New Roman"/>
          <w:color w:val="000000"/>
          <w:sz w:val="24"/>
          <w:szCs w:val="24"/>
        </w:rPr>
      </w:pPr>
      <w:r w:rsidRPr="00D508F8">
        <w:rPr>
          <w:rFonts w:ascii="Times New Roman" w:hAnsi="Times New Roman" w:cs="Times New Roman"/>
          <w:color w:val="000000"/>
          <w:sz w:val="24"/>
          <w:szCs w:val="24"/>
        </w:rPr>
        <w:t xml:space="preserve"> 7.3.</w:t>
      </w:r>
      <w:r w:rsidR="008E7CF1" w:rsidRPr="008E7CF1">
        <w:rPr>
          <w:rFonts w:ascii="Times New Roman" w:hAnsi="Times New Roman" w:cs="Times New Roman"/>
          <w:color w:val="000000"/>
          <w:sz w:val="24"/>
          <w:szCs w:val="24"/>
        </w:rPr>
        <w:t>Покупатель вправе в одностороннем порядке отказаться от исполнения настоящего  Договора путем направления соответствующего уведомления Поставщику в случаях:</w:t>
      </w:r>
    </w:p>
    <w:p w:rsidR="002F00DC" w:rsidRDefault="008E7CF1">
      <w:pPr>
        <w:tabs>
          <w:tab w:val="left" w:pos="1134"/>
        </w:tabs>
        <w:spacing w:after="0" w:line="240" w:lineRule="auto"/>
        <w:ind w:firstLine="36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 поставки </w:t>
      </w:r>
      <w:r w:rsidR="00E92571" w:rsidRPr="00D508F8">
        <w:rPr>
          <w:rFonts w:ascii="Times New Roman" w:hAnsi="Times New Roman" w:cs="Times New Roman"/>
          <w:color w:val="000000"/>
          <w:sz w:val="24"/>
          <w:szCs w:val="24"/>
        </w:rPr>
        <w:t>Товара</w:t>
      </w:r>
      <w:r w:rsidRPr="008E7CF1">
        <w:rPr>
          <w:rFonts w:ascii="Times New Roman" w:hAnsi="Times New Roman" w:cs="Times New Roman"/>
          <w:color w:val="000000"/>
          <w:sz w:val="24"/>
          <w:szCs w:val="24"/>
        </w:rPr>
        <w:t xml:space="preserve"> ненадлежащего качества с недостатками, которые не были устранены Покупателем в предусмотренный Договором срок;</w:t>
      </w:r>
    </w:p>
    <w:p w:rsidR="002F00DC" w:rsidRDefault="00DE02F6">
      <w:pPr>
        <w:pStyle w:val="a7"/>
        <w:tabs>
          <w:tab w:val="left" w:pos="1134"/>
        </w:tabs>
        <w:spacing w:after="0" w:line="240" w:lineRule="auto"/>
        <w:ind w:left="0" w:firstLine="360"/>
        <w:jc w:val="both"/>
        <w:rPr>
          <w:rFonts w:ascii="Times New Roman" w:hAnsi="Times New Roman" w:cs="Times New Roman"/>
          <w:color w:val="000000"/>
          <w:sz w:val="24"/>
          <w:szCs w:val="24"/>
        </w:rPr>
      </w:pPr>
      <w:r w:rsidRPr="00D508F8">
        <w:rPr>
          <w:rFonts w:ascii="Times New Roman" w:hAnsi="Times New Roman" w:cs="Times New Roman"/>
          <w:color w:val="000000"/>
          <w:sz w:val="24"/>
          <w:szCs w:val="24"/>
        </w:rPr>
        <w:t>- непредставления Поставщиком документов, предусмотренных Договором;</w:t>
      </w:r>
    </w:p>
    <w:p w:rsidR="002F00DC" w:rsidRDefault="008E7CF1">
      <w:pPr>
        <w:pStyle w:val="a7"/>
        <w:tabs>
          <w:tab w:val="left" w:pos="1134"/>
        </w:tabs>
        <w:spacing w:after="0" w:line="240" w:lineRule="auto"/>
        <w:ind w:left="0" w:firstLine="36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нарушения Поставщиком сроков поставки Товара более</w:t>
      </w:r>
      <w:proofErr w:type="gramStart"/>
      <w:r w:rsidRPr="008E7CF1">
        <w:rPr>
          <w:rFonts w:ascii="Times New Roman" w:hAnsi="Times New Roman" w:cs="Times New Roman"/>
          <w:color w:val="000000"/>
          <w:sz w:val="24"/>
          <w:szCs w:val="24"/>
        </w:rPr>
        <w:t>,</w:t>
      </w:r>
      <w:proofErr w:type="gramEnd"/>
      <w:r w:rsidRPr="008E7CF1">
        <w:rPr>
          <w:rFonts w:ascii="Times New Roman" w:hAnsi="Times New Roman" w:cs="Times New Roman"/>
          <w:color w:val="000000"/>
          <w:sz w:val="24"/>
          <w:szCs w:val="24"/>
        </w:rPr>
        <w:t xml:space="preserve"> чем на 10 (десять) календарных дней.</w:t>
      </w:r>
    </w:p>
    <w:p w:rsidR="004F7A26" w:rsidRDefault="008E7CF1" w:rsidP="00BE296F">
      <w:pPr>
        <w:pStyle w:val="a7"/>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7.4.</w:t>
      </w:r>
      <w:r w:rsidR="00D150B3">
        <w:rPr>
          <w:rFonts w:ascii="Times New Roman" w:hAnsi="Times New Roman" w:cs="Times New Roman"/>
          <w:color w:val="000000"/>
          <w:sz w:val="24"/>
          <w:szCs w:val="24"/>
        </w:rPr>
        <w:t xml:space="preserve"> </w:t>
      </w:r>
      <w:r w:rsidRPr="008E7CF1">
        <w:rPr>
          <w:rFonts w:ascii="Times New Roman" w:hAnsi="Times New Roman" w:cs="Times New Roman"/>
          <w:color w:val="000000"/>
          <w:sz w:val="24"/>
          <w:szCs w:val="24"/>
        </w:rPr>
        <w:t xml:space="preserve">Уступка денежных прав требования третьим лицам без согласия другой Стороны не допускается. </w:t>
      </w:r>
    </w:p>
    <w:p w:rsidR="008C37C7" w:rsidRDefault="00402136" w:rsidP="00BE296F">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F7A26">
        <w:rPr>
          <w:rFonts w:ascii="Times New Roman" w:hAnsi="Times New Roman" w:cs="Times New Roman"/>
          <w:color w:val="000000"/>
          <w:sz w:val="24"/>
          <w:szCs w:val="24"/>
        </w:rPr>
        <w:t>7.5</w:t>
      </w:r>
      <w:r w:rsidR="003048A8">
        <w:rPr>
          <w:rFonts w:ascii="Times New Roman" w:hAnsi="Times New Roman" w:cs="Times New Roman"/>
          <w:color w:val="000000"/>
          <w:sz w:val="24"/>
          <w:szCs w:val="24"/>
        </w:rPr>
        <w:t xml:space="preserve">. </w:t>
      </w:r>
      <w:r w:rsidR="003048A8" w:rsidRPr="003048A8">
        <w:rPr>
          <w:rFonts w:ascii="Times New Roman" w:hAnsi="Times New Roman" w:cs="Times New Roman"/>
          <w:sz w:val="24"/>
          <w:szCs w:val="24"/>
        </w:rPr>
        <w:t>Стороны будут стремиться решить все спорные вопросы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w:t>
      </w:r>
    </w:p>
    <w:p w:rsidR="008C37C7" w:rsidRDefault="003048A8">
      <w:pPr>
        <w:spacing w:after="0" w:line="240" w:lineRule="auto"/>
        <w:jc w:val="both"/>
        <w:rPr>
          <w:rFonts w:ascii="Times New Roman" w:hAnsi="Times New Roman" w:cs="Times New Roman"/>
          <w:sz w:val="24"/>
          <w:szCs w:val="24"/>
        </w:rPr>
      </w:pPr>
      <w:r w:rsidRPr="003048A8">
        <w:rPr>
          <w:rFonts w:ascii="Times New Roman" w:hAnsi="Times New Roman" w:cs="Times New Roman"/>
          <w:sz w:val="24"/>
          <w:szCs w:val="24"/>
        </w:rPr>
        <w:t>Претензия принимается к рассмотрению при условии, что в ней указывается:</w:t>
      </w:r>
    </w:p>
    <w:p w:rsidR="008C37C7" w:rsidRDefault="003048A8">
      <w:pPr>
        <w:numPr>
          <w:ilvl w:val="0"/>
          <w:numId w:val="53"/>
        </w:numPr>
        <w:tabs>
          <w:tab w:val="clear" w:pos="360"/>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048A8">
        <w:rPr>
          <w:rFonts w:ascii="Times New Roman" w:hAnsi="Times New Roman" w:cs="Times New Roman"/>
          <w:sz w:val="24"/>
          <w:szCs w:val="24"/>
        </w:rPr>
        <w:t>требования заявителя претензии;</w:t>
      </w:r>
    </w:p>
    <w:p w:rsidR="008C37C7" w:rsidRDefault="003048A8">
      <w:pPr>
        <w:numPr>
          <w:ilvl w:val="0"/>
          <w:numId w:val="53"/>
        </w:numPr>
        <w:tabs>
          <w:tab w:val="clear" w:pos="360"/>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048A8">
        <w:rPr>
          <w:rFonts w:ascii="Times New Roman" w:hAnsi="Times New Roman" w:cs="Times New Roman"/>
          <w:sz w:val="24"/>
          <w:szCs w:val="24"/>
        </w:rPr>
        <w:t>сумма претенз</w:t>
      </w:r>
      <w:proofErr w:type="gramStart"/>
      <w:r w:rsidRPr="003048A8">
        <w:rPr>
          <w:rFonts w:ascii="Times New Roman" w:hAnsi="Times New Roman" w:cs="Times New Roman"/>
          <w:sz w:val="24"/>
          <w:szCs w:val="24"/>
        </w:rPr>
        <w:t>ии и ее</w:t>
      </w:r>
      <w:proofErr w:type="gramEnd"/>
      <w:r w:rsidRPr="003048A8">
        <w:rPr>
          <w:rFonts w:ascii="Times New Roman" w:hAnsi="Times New Roman" w:cs="Times New Roman"/>
          <w:sz w:val="24"/>
          <w:szCs w:val="24"/>
        </w:rPr>
        <w:t xml:space="preserve"> обоснованный расчет, если претензия подлежит денежной оценке;</w:t>
      </w:r>
    </w:p>
    <w:p w:rsidR="008C37C7" w:rsidRDefault="003048A8">
      <w:pPr>
        <w:numPr>
          <w:ilvl w:val="0"/>
          <w:numId w:val="53"/>
        </w:numPr>
        <w:tabs>
          <w:tab w:val="clear" w:pos="360"/>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048A8">
        <w:rPr>
          <w:rFonts w:ascii="Times New Roman" w:hAnsi="Times New Roman" w:cs="Times New Roman"/>
          <w:sz w:val="24"/>
          <w:szCs w:val="24"/>
        </w:rPr>
        <w:t>фактические обстоятельства, на которых основываются требования, и доказательства, подтверждающие их;</w:t>
      </w:r>
    </w:p>
    <w:p w:rsidR="008C37C7" w:rsidRDefault="003048A8">
      <w:pPr>
        <w:numPr>
          <w:ilvl w:val="0"/>
          <w:numId w:val="53"/>
        </w:numPr>
        <w:tabs>
          <w:tab w:val="clear" w:pos="360"/>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048A8">
        <w:rPr>
          <w:rFonts w:ascii="Times New Roman" w:hAnsi="Times New Roman" w:cs="Times New Roman"/>
          <w:sz w:val="24"/>
          <w:szCs w:val="24"/>
        </w:rPr>
        <w:t>правовое основание претензии со ссылкой на соответствующие пункты Договора и известные заявителю претензии нормативно-правовые акты;</w:t>
      </w:r>
    </w:p>
    <w:p w:rsidR="008C37C7" w:rsidRDefault="003048A8">
      <w:pPr>
        <w:numPr>
          <w:ilvl w:val="0"/>
          <w:numId w:val="53"/>
        </w:numPr>
        <w:tabs>
          <w:tab w:val="clear" w:pos="360"/>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048A8">
        <w:rPr>
          <w:rFonts w:ascii="Times New Roman" w:hAnsi="Times New Roman" w:cs="Times New Roman"/>
          <w:sz w:val="24"/>
          <w:szCs w:val="24"/>
        </w:rPr>
        <w:t>перечень прилагаемых к претензии документов;</w:t>
      </w:r>
    </w:p>
    <w:p w:rsidR="008C37C7" w:rsidRDefault="003048A8">
      <w:pPr>
        <w:numPr>
          <w:ilvl w:val="0"/>
          <w:numId w:val="53"/>
        </w:numPr>
        <w:tabs>
          <w:tab w:val="clear" w:pos="360"/>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048A8">
        <w:rPr>
          <w:rFonts w:ascii="Times New Roman" w:hAnsi="Times New Roman" w:cs="Times New Roman"/>
          <w:sz w:val="24"/>
          <w:szCs w:val="24"/>
        </w:rPr>
        <w:t>иные сведения, необходимые для урегулирования спора.</w:t>
      </w:r>
    </w:p>
    <w:p w:rsidR="008C37C7" w:rsidRDefault="0086334B" w:rsidP="00BE296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3048A8" w:rsidRPr="003048A8">
        <w:rPr>
          <w:rFonts w:ascii="Times New Roman" w:hAnsi="Times New Roman" w:cs="Times New Roman"/>
          <w:sz w:val="24"/>
          <w:szCs w:val="24"/>
        </w:rPr>
        <w:t>.</w:t>
      </w:r>
      <w:r>
        <w:rPr>
          <w:rFonts w:ascii="Times New Roman" w:hAnsi="Times New Roman" w:cs="Times New Roman"/>
          <w:sz w:val="24"/>
          <w:szCs w:val="24"/>
        </w:rPr>
        <w:t>6</w:t>
      </w:r>
      <w:r w:rsidR="003048A8" w:rsidRPr="003048A8">
        <w:rPr>
          <w:rFonts w:ascii="Times New Roman" w:hAnsi="Times New Roman" w:cs="Times New Roman"/>
          <w:sz w:val="24"/>
          <w:szCs w:val="24"/>
        </w:rPr>
        <w:t>.</w:t>
      </w:r>
      <w:r>
        <w:rPr>
          <w:rFonts w:ascii="Times New Roman" w:hAnsi="Times New Roman" w:cs="Times New Roman"/>
          <w:sz w:val="24"/>
          <w:szCs w:val="24"/>
        </w:rPr>
        <w:t xml:space="preserve"> </w:t>
      </w:r>
      <w:r w:rsidR="003048A8" w:rsidRPr="003048A8">
        <w:rPr>
          <w:rFonts w:ascii="Times New Roman" w:hAnsi="Times New Roman" w:cs="Times New Roman"/>
          <w:sz w:val="24"/>
          <w:szCs w:val="24"/>
        </w:rPr>
        <w:t xml:space="preserve">Претензия рассматривается (полностью или частично удовлетворяется или отклоняется) в течение </w:t>
      </w:r>
      <w:r w:rsidR="00687631">
        <w:rPr>
          <w:rFonts w:ascii="Times New Roman" w:hAnsi="Times New Roman" w:cs="Times New Roman"/>
          <w:sz w:val="24"/>
          <w:szCs w:val="24"/>
        </w:rPr>
        <w:t>10</w:t>
      </w:r>
      <w:r w:rsidR="003048A8" w:rsidRPr="003048A8">
        <w:rPr>
          <w:rFonts w:ascii="Times New Roman" w:hAnsi="Times New Roman" w:cs="Times New Roman"/>
          <w:sz w:val="24"/>
          <w:szCs w:val="24"/>
        </w:rPr>
        <w:t xml:space="preserve"> (</w:t>
      </w:r>
      <w:r w:rsidR="00687631">
        <w:rPr>
          <w:rFonts w:ascii="Times New Roman" w:hAnsi="Times New Roman" w:cs="Times New Roman"/>
          <w:sz w:val="24"/>
          <w:szCs w:val="24"/>
        </w:rPr>
        <w:t>десяти</w:t>
      </w:r>
      <w:r w:rsidR="003048A8" w:rsidRPr="003048A8">
        <w:rPr>
          <w:rFonts w:ascii="Times New Roman" w:hAnsi="Times New Roman" w:cs="Times New Roman"/>
          <w:sz w:val="24"/>
          <w:szCs w:val="24"/>
        </w:rPr>
        <w:t xml:space="preserve">) календарных дней со дня получения. В ответе на претензию указывается признание и непризнание требования, содержащиеся в претензии. </w:t>
      </w:r>
    </w:p>
    <w:p w:rsidR="008C37C7" w:rsidRDefault="0086334B" w:rsidP="00BE296F">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3048A8">
        <w:rPr>
          <w:rFonts w:ascii="Times New Roman" w:hAnsi="Times New Roman" w:cs="Times New Roman"/>
          <w:sz w:val="24"/>
          <w:szCs w:val="24"/>
        </w:rPr>
        <w:t>.</w:t>
      </w:r>
      <w:r>
        <w:rPr>
          <w:rFonts w:ascii="Times New Roman" w:hAnsi="Times New Roman" w:cs="Times New Roman"/>
          <w:sz w:val="24"/>
          <w:szCs w:val="24"/>
        </w:rPr>
        <w:t>7</w:t>
      </w:r>
      <w:r w:rsidR="003048A8" w:rsidRPr="003048A8">
        <w:rPr>
          <w:rFonts w:ascii="Times New Roman" w:hAnsi="Times New Roman" w:cs="Times New Roman"/>
          <w:sz w:val="24"/>
          <w:szCs w:val="24"/>
        </w:rPr>
        <w:t>. При полном или частичном отказе в удовлетворении претензии в ответе на претензию указывается:</w:t>
      </w:r>
    </w:p>
    <w:p w:rsidR="008C37C7" w:rsidRDefault="003048A8">
      <w:pPr>
        <w:pStyle w:val="af4"/>
        <w:numPr>
          <w:ilvl w:val="0"/>
          <w:numId w:val="54"/>
        </w:numPr>
        <w:tabs>
          <w:tab w:val="left" w:pos="851"/>
        </w:tabs>
        <w:spacing w:after="0"/>
        <w:ind w:left="0" w:firstLine="567"/>
        <w:jc w:val="both"/>
      </w:pPr>
      <w:r>
        <w:t xml:space="preserve">правовые основания отказа со ссылкой на соответствующие нормативно-правовые акты и пункты настоящего Договора; </w:t>
      </w:r>
    </w:p>
    <w:p w:rsidR="008C37C7" w:rsidRDefault="003048A8">
      <w:pPr>
        <w:pStyle w:val="af4"/>
        <w:numPr>
          <w:ilvl w:val="0"/>
          <w:numId w:val="54"/>
        </w:numPr>
        <w:tabs>
          <w:tab w:val="left" w:pos="851"/>
        </w:tabs>
        <w:spacing w:after="0"/>
        <w:ind w:left="0" w:firstLine="567"/>
        <w:jc w:val="both"/>
      </w:pPr>
      <w:r>
        <w:t>фактические доказательства, обосновывающие отказ;</w:t>
      </w:r>
    </w:p>
    <w:p w:rsidR="008C37C7" w:rsidRDefault="003048A8">
      <w:pPr>
        <w:pStyle w:val="af4"/>
        <w:numPr>
          <w:ilvl w:val="0"/>
          <w:numId w:val="54"/>
        </w:numPr>
        <w:tabs>
          <w:tab w:val="left" w:pos="851"/>
        </w:tabs>
        <w:spacing w:after="0"/>
        <w:ind w:left="0" w:firstLine="567"/>
        <w:jc w:val="both"/>
        <w:rPr>
          <w:rStyle w:val="afd"/>
        </w:rPr>
      </w:pPr>
      <w:r>
        <w:t>перечень прилагаемых к претензии документов.</w:t>
      </w:r>
    </w:p>
    <w:p w:rsidR="008C37C7" w:rsidRDefault="003048A8" w:rsidP="00BE296F">
      <w:pPr>
        <w:pStyle w:val="a7"/>
        <w:numPr>
          <w:ilvl w:val="1"/>
          <w:numId w:val="55"/>
        </w:numPr>
        <w:tabs>
          <w:tab w:val="left" w:pos="1134"/>
        </w:tabs>
        <w:spacing w:after="0" w:line="240" w:lineRule="auto"/>
        <w:ind w:left="0" w:firstLine="567"/>
        <w:jc w:val="both"/>
        <w:rPr>
          <w:rFonts w:ascii="Times New Roman" w:hAnsi="Times New Roman" w:cs="Times New Roman"/>
          <w:color w:val="000000"/>
          <w:sz w:val="24"/>
          <w:szCs w:val="24"/>
        </w:rPr>
      </w:pPr>
      <w:r w:rsidRPr="003048A8">
        <w:rPr>
          <w:rFonts w:ascii="Times New Roman" w:hAnsi="Times New Roman" w:cs="Times New Roman"/>
          <w:color w:val="000000"/>
          <w:sz w:val="24"/>
          <w:szCs w:val="24"/>
        </w:rPr>
        <w:t>Неурегулированные разногласия подлежат разрешению в Арбитражном суде по месту нахождения Покупателя или его филиала (для деятельности которого производилась поставка) – по выбору истца.</w:t>
      </w:r>
    </w:p>
    <w:p w:rsidR="008C37C7" w:rsidRDefault="003048A8" w:rsidP="00BE296F">
      <w:pPr>
        <w:pStyle w:val="a7"/>
        <w:numPr>
          <w:ilvl w:val="1"/>
          <w:numId w:val="55"/>
        </w:numPr>
        <w:tabs>
          <w:tab w:val="left" w:pos="1134"/>
        </w:tabs>
        <w:spacing w:after="0" w:line="240" w:lineRule="auto"/>
        <w:ind w:left="0" w:firstLine="567"/>
        <w:jc w:val="both"/>
        <w:rPr>
          <w:rFonts w:ascii="Times New Roman" w:hAnsi="Times New Roman" w:cs="Times New Roman"/>
          <w:color w:val="000000"/>
          <w:sz w:val="24"/>
          <w:szCs w:val="24"/>
        </w:rPr>
      </w:pPr>
      <w:r w:rsidRPr="003048A8">
        <w:rPr>
          <w:rFonts w:ascii="Times New Roman" w:hAnsi="Times New Roman" w:cs="Times New Roman"/>
          <w:color w:val="000000"/>
          <w:sz w:val="24"/>
          <w:szCs w:val="24"/>
        </w:rPr>
        <w:t>Условия настоящего Договора о цене Товара являются коммерческой тайной и разглашению не подлежат.</w:t>
      </w:r>
    </w:p>
    <w:p w:rsidR="008C37C7" w:rsidRDefault="008E7CF1" w:rsidP="00BE296F">
      <w:pPr>
        <w:pStyle w:val="a7"/>
        <w:numPr>
          <w:ilvl w:val="1"/>
          <w:numId w:val="55"/>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Об изменении местонахождения, названия, банковских реквизитов и т.д., Сторона обязана в течение 15 (пятнадцати) календарных  дней письменно известить об этом другую Сторону. Оригинал указанного письма за подписью уполномоченного представителя, удостоверенной печатью организации является неотъемлемой частью настоящего Договора.</w:t>
      </w:r>
    </w:p>
    <w:p w:rsidR="008C37C7" w:rsidRDefault="008E7CF1" w:rsidP="00BE296F">
      <w:pPr>
        <w:pStyle w:val="a7"/>
        <w:numPr>
          <w:ilvl w:val="1"/>
          <w:numId w:val="55"/>
        </w:numPr>
        <w:tabs>
          <w:tab w:val="left" w:pos="1134"/>
        </w:tabs>
        <w:spacing w:after="0" w:line="240" w:lineRule="auto"/>
        <w:ind w:left="0" w:firstLine="567"/>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lastRenderedPageBreak/>
        <w:t xml:space="preserve">В случаях, когда Договором предусмотрено направление юридически значимых сообщений по электронной почте, такие сообщения </w:t>
      </w:r>
      <w:r w:rsidRPr="008E7CF1">
        <w:rPr>
          <w:rFonts w:ascii="Times New Roman" w:hAnsi="Times New Roman" w:cs="Times New Roman"/>
          <w:sz w:val="24"/>
          <w:szCs w:val="24"/>
        </w:rPr>
        <w:t xml:space="preserve">осуществляются путем отправки электронного изображения оригинала документа, подписанного уполномоченным представителем Стороны </w:t>
      </w:r>
      <w:proofErr w:type="gramStart"/>
      <w:r w:rsidRPr="008E7CF1">
        <w:rPr>
          <w:rFonts w:ascii="Times New Roman" w:hAnsi="Times New Roman" w:cs="Times New Roman"/>
          <w:sz w:val="24"/>
          <w:szCs w:val="24"/>
        </w:rPr>
        <w:t>с</w:t>
      </w:r>
      <w:proofErr w:type="gramEnd"/>
      <w:r w:rsidRPr="008E7CF1">
        <w:rPr>
          <w:rFonts w:ascii="Times New Roman" w:hAnsi="Times New Roman" w:cs="Times New Roman"/>
          <w:sz w:val="24"/>
          <w:szCs w:val="24"/>
        </w:rPr>
        <w:t xml:space="preserve"> и на электронный адрес, указанный в Договоре. Последующее вручение оригинала является обязательным.</w:t>
      </w:r>
    </w:p>
    <w:p w:rsidR="008760F0" w:rsidRPr="00D508F8" w:rsidRDefault="008760F0" w:rsidP="00E92571">
      <w:pPr>
        <w:spacing w:after="0" w:line="240" w:lineRule="auto"/>
        <w:ind w:firstLine="360"/>
        <w:jc w:val="both"/>
        <w:rPr>
          <w:rFonts w:ascii="Times New Roman" w:hAnsi="Times New Roman" w:cs="Times New Roman"/>
          <w:color w:val="000000"/>
          <w:sz w:val="24"/>
          <w:szCs w:val="24"/>
        </w:rPr>
      </w:pPr>
    </w:p>
    <w:p w:rsidR="008760F0" w:rsidRPr="00D508F8" w:rsidRDefault="008E7CF1" w:rsidP="008760F0">
      <w:pPr>
        <w:shd w:val="clear" w:color="auto" w:fill="FFFFFF"/>
        <w:spacing w:after="0" w:line="240" w:lineRule="auto"/>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8. Приложения, являющиеся неотъемлемой частью Договора</w:t>
      </w:r>
    </w:p>
    <w:p w:rsidR="008760F0" w:rsidRPr="00D508F8" w:rsidRDefault="008760F0" w:rsidP="008760F0">
      <w:pPr>
        <w:shd w:val="clear" w:color="auto" w:fill="FFFFFF"/>
        <w:spacing w:after="0" w:line="240" w:lineRule="auto"/>
        <w:jc w:val="center"/>
        <w:rPr>
          <w:rFonts w:ascii="Times New Roman" w:hAnsi="Times New Roman" w:cs="Times New Roman"/>
          <w:b/>
          <w:color w:val="000000"/>
          <w:sz w:val="24"/>
          <w:szCs w:val="24"/>
        </w:rPr>
      </w:pPr>
    </w:p>
    <w:p w:rsidR="002F00DC" w:rsidRDefault="008E7CF1">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r w:rsidRPr="008E7CF1">
        <w:rPr>
          <w:rFonts w:ascii="Times New Roman" w:hAnsi="Times New Roman" w:cs="Times New Roman"/>
          <w:color w:val="000000"/>
          <w:sz w:val="24"/>
          <w:szCs w:val="24"/>
        </w:rPr>
        <w:t>Приложение №1 - Спецификация (форма)</w:t>
      </w:r>
      <w:r w:rsidR="00687631">
        <w:rPr>
          <w:rFonts w:ascii="Times New Roman" w:hAnsi="Times New Roman" w:cs="Times New Roman"/>
          <w:color w:val="000000"/>
          <w:sz w:val="24"/>
          <w:szCs w:val="24"/>
        </w:rPr>
        <w:t>.</w:t>
      </w:r>
    </w:p>
    <w:p w:rsidR="005D35AF" w:rsidRDefault="005D35AF" w:rsidP="008760F0">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16"/>
          <w:szCs w:val="16"/>
        </w:rPr>
      </w:pPr>
    </w:p>
    <w:p w:rsidR="008C748F" w:rsidRPr="00D508F8" w:rsidRDefault="008E7CF1" w:rsidP="008C748F">
      <w:pPr>
        <w:widowControl w:val="0"/>
        <w:shd w:val="clear" w:color="auto" w:fill="FFFFFF"/>
        <w:tabs>
          <w:tab w:val="left" w:pos="1450"/>
        </w:tabs>
        <w:autoSpaceDE w:val="0"/>
        <w:autoSpaceDN w:val="0"/>
        <w:adjustRightInd w:val="0"/>
        <w:spacing w:after="0" w:line="240" w:lineRule="auto"/>
        <w:jc w:val="center"/>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9.Адреса и реквизиты Сторон</w:t>
      </w:r>
    </w:p>
    <w:p w:rsidR="008760F0" w:rsidRPr="00D508F8" w:rsidRDefault="008E7CF1" w:rsidP="008760F0">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Покупатель:</w:t>
      </w:r>
      <w:r w:rsidRPr="008E7CF1">
        <w:rPr>
          <w:rFonts w:ascii="Times New Roman" w:hAnsi="Times New Roman" w:cs="Times New Roman"/>
          <w:b/>
          <w:color w:val="000000"/>
          <w:sz w:val="24"/>
          <w:szCs w:val="24"/>
        </w:rPr>
        <w:tab/>
      </w:r>
      <w:r w:rsidRPr="008E7CF1">
        <w:rPr>
          <w:rFonts w:ascii="Times New Roman" w:hAnsi="Times New Roman" w:cs="Times New Roman"/>
          <w:b/>
          <w:color w:val="000000"/>
          <w:sz w:val="24"/>
          <w:szCs w:val="24"/>
        </w:rPr>
        <w:tab/>
      </w:r>
      <w:r w:rsidRPr="008E7CF1">
        <w:rPr>
          <w:rFonts w:ascii="Times New Roman" w:hAnsi="Times New Roman" w:cs="Times New Roman"/>
          <w:b/>
          <w:color w:val="000000"/>
          <w:sz w:val="24"/>
          <w:szCs w:val="24"/>
        </w:rPr>
        <w:tab/>
      </w:r>
      <w:r w:rsidRPr="008E7CF1">
        <w:rPr>
          <w:rFonts w:ascii="Times New Roman" w:hAnsi="Times New Roman" w:cs="Times New Roman"/>
          <w:b/>
          <w:color w:val="000000"/>
          <w:sz w:val="24"/>
          <w:szCs w:val="24"/>
        </w:rPr>
        <w:tab/>
      </w:r>
      <w:r w:rsidRPr="008E7CF1">
        <w:rPr>
          <w:rFonts w:ascii="Times New Roman" w:hAnsi="Times New Roman" w:cs="Times New Roman"/>
          <w:b/>
          <w:color w:val="000000"/>
          <w:sz w:val="24"/>
          <w:szCs w:val="24"/>
        </w:rPr>
        <w:tab/>
      </w:r>
      <w:r w:rsidR="00BE296F">
        <w:rPr>
          <w:rFonts w:ascii="Times New Roman" w:hAnsi="Times New Roman" w:cs="Times New Roman"/>
          <w:b/>
          <w:color w:val="000000"/>
          <w:sz w:val="24"/>
          <w:szCs w:val="24"/>
        </w:rPr>
        <w:t xml:space="preserve">            </w:t>
      </w:r>
      <w:r w:rsidRPr="008E7CF1">
        <w:rPr>
          <w:rFonts w:ascii="Times New Roman" w:hAnsi="Times New Roman" w:cs="Times New Roman"/>
          <w:b/>
          <w:color w:val="000000"/>
          <w:sz w:val="24"/>
          <w:szCs w:val="24"/>
        </w:rPr>
        <w:t>Поставщик:</w:t>
      </w:r>
    </w:p>
    <w:p w:rsidR="008760F0" w:rsidRPr="00D508F8" w:rsidRDefault="008760F0" w:rsidP="008760F0">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p>
    <w:tbl>
      <w:tblPr>
        <w:tblW w:w="9747" w:type="dxa"/>
        <w:tblLook w:val="04A0"/>
      </w:tblPr>
      <w:tblGrid>
        <w:gridCol w:w="4928"/>
        <w:gridCol w:w="4819"/>
      </w:tblGrid>
      <w:tr w:rsidR="008760F0" w:rsidRPr="00D508F8" w:rsidTr="00461D2E">
        <w:tc>
          <w:tcPr>
            <w:tcW w:w="4928" w:type="dxa"/>
          </w:tcPr>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Юридический и почтовый адрес:</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Российская Федерация, 117420, </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г. Москва, ул. </w:t>
            </w:r>
            <w:proofErr w:type="spellStart"/>
            <w:r w:rsidRPr="008E7CF1">
              <w:rPr>
                <w:rFonts w:ascii="Times New Roman" w:hAnsi="Times New Roman" w:cs="Times New Roman"/>
                <w:color w:val="000000"/>
                <w:sz w:val="24"/>
                <w:szCs w:val="24"/>
              </w:rPr>
              <w:t>Наметкина</w:t>
            </w:r>
            <w:proofErr w:type="spellEnd"/>
            <w:r w:rsidRPr="008E7CF1">
              <w:rPr>
                <w:rFonts w:ascii="Times New Roman" w:hAnsi="Times New Roman" w:cs="Times New Roman"/>
                <w:color w:val="000000"/>
                <w:sz w:val="24"/>
                <w:szCs w:val="24"/>
              </w:rPr>
              <w:t>, д.12А</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ИНН 5003026493 </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КПП  997250001</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Банковские реквизиты:</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Расчетный счет:  40702810800009290012</w:t>
            </w:r>
          </w:p>
          <w:p w:rsidR="00AB26E3" w:rsidRPr="00D508F8" w:rsidRDefault="008E7CF1" w:rsidP="00AB26E3">
            <w:pPr>
              <w:shd w:val="clear" w:color="auto" w:fill="FFFFFF"/>
              <w:tabs>
                <w:tab w:val="left" w:leader="underscore" w:pos="3154"/>
                <w:tab w:val="left" w:pos="5387"/>
                <w:tab w:val="left" w:leader="underscore" w:pos="5558"/>
                <w:tab w:val="left" w:pos="6538"/>
                <w:tab w:val="left" w:pos="8318"/>
              </w:tabs>
              <w:spacing w:after="0"/>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В </w:t>
            </w:r>
            <w:r w:rsidRPr="00D929CF">
              <w:rPr>
                <w:rFonts w:ascii="Times New Roman" w:hAnsi="Times New Roman" w:cs="Times New Roman"/>
                <w:sz w:val="24"/>
                <w:szCs w:val="24"/>
              </w:rPr>
              <w:t xml:space="preserve">Банке </w:t>
            </w:r>
            <w:r w:rsidRPr="008E7CF1">
              <w:rPr>
                <w:rFonts w:ascii="Times New Roman" w:hAnsi="Times New Roman" w:cs="Times New Roman"/>
                <w:color w:val="000000"/>
                <w:sz w:val="24"/>
                <w:szCs w:val="24"/>
              </w:rPr>
              <w:t xml:space="preserve">ГПБ (АО) г. Москва </w:t>
            </w:r>
          </w:p>
          <w:p w:rsidR="008760F0" w:rsidRPr="00D508F8" w:rsidRDefault="008E7CF1" w:rsidP="00AB26E3">
            <w:pPr>
              <w:shd w:val="clear" w:color="auto" w:fill="FFFFFF"/>
              <w:tabs>
                <w:tab w:val="left" w:leader="underscore" w:pos="3154"/>
                <w:tab w:val="left" w:pos="5387"/>
                <w:tab w:val="left" w:leader="underscore" w:pos="5558"/>
                <w:tab w:val="left" w:pos="6538"/>
                <w:tab w:val="left" w:pos="8318"/>
              </w:tabs>
              <w:spacing w:after="0"/>
              <w:jc w:val="both"/>
              <w:rPr>
                <w:rFonts w:ascii="Times New Roman" w:hAnsi="Times New Roman" w:cs="Times New Roman"/>
                <w:color w:val="000000"/>
                <w:sz w:val="24"/>
                <w:szCs w:val="24"/>
              </w:rPr>
            </w:pPr>
            <w:proofErr w:type="spellStart"/>
            <w:proofErr w:type="gramStart"/>
            <w:r w:rsidRPr="008E7CF1">
              <w:rPr>
                <w:rFonts w:ascii="Times New Roman" w:hAnsi="Times New Roman" w:cs="Times New Roman"/>
                <w:color w:val="000000"/>
                <w:sz w:val="24"/>
                <w:szCs w:val="24"/>
              </w:rPr>
              <w:t>Кор</w:t>
            </w:r>
            <w:proofErr w:type="spellEnd"/>
            <w:r w:rsidRPr="008E7CF1">
              <w:rPr>
                <w:rFonts w:ascii="Times New Roman" w:hAnsi="Times New Roman" w:cs="Times New Roman"/>
                <w:color w:val="000000"/>
                <w:sz w:val="24"/>
                <w:szCs w:val="24"/>
              </w:rPr>
              <w:t>. счет</w:t>
            </w:r>
            <w:proofErr w:type="gramEnd"/>
            <w:r w:rsidRPr="008E7CF1">
              <w:rPr>
                <w:rFonts w:ascii="Times New Roman" w:hAnsi="Times New Roman" w:cs="Times New Roman"/>
                <w:color w:val="000000"/>
                <w:sz w:val="24"/>
                <w:szCs w:val="24"/>
              </w:rPr>
              <w:t xml:space="preserve">: 30101810200000000823 </w:t>
            </w:r>
          </w:p>
          <w:p w:rsidR="008760F0" w:rsidRPr="00D508F8" w:rsidRDefault="008E7CF1" w:rsidP="00AB26E3">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БИК 044525823</w:t>
            </w:r>
          </w:p>
          <w:p w:rsidR="008760F0" w:rsidRPr="00D508F8" w:rsidRDefault="008E7CF1" w:rsidP="00AB26E3">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r w:rsidRPr="008E7CF1">
              <w:rPr>
                <w:rFonts w:ascii="Times New Roman" w:hAnsi="Times New Roman" w:cs="Times New Roman"/>
                <w:color w:val="000000"/>
                <w:sz w:val="24"/>
                <w:szCs w:val="24"/>
              </w:rPr>
              <w:t>Тел/Факс: + 7(495) 782-09-73 /74</w:t>
            </w:r>
          </w:p>
        </w:tc>
        <w:tc>
          <w:tcPr>
            <w:tcW w:w="4819" w:type="dxa"/>
          </w:tcPr>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Юридический адрес: </w:t>
            </w:r>
          </w:p>
          <w:p w:rsidR="008760F0" w:rsidRPr="00D508F8" w:rsidRDefault="008760F0"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Почтовый адрес:</w:t>
            </w:r>
          </w:p>
          <w:p w:rsidR="008760F0" w:rsidRPr="00D508F8" w:rsidRDefault="008760F0"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ИНН / КПП  </w:t>
            </w: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Банковские реквизиты:</w:t>
            </w: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Расчетный счет:</w:t>
            </w:r>
          </w:p>
          <w:p w:rsidR="008760F0" w:rsidRPr="00D508F8" w:rsidRDefault="008760F0"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 xml:space="preserve">Банк:  </w:t>
            </w: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proofErr w:type="spellStart"/>
            <w:r w:rsidRPr="008E7CF1">
              <w:rPr>
                <w:rFonts w:ascii="Times New Roman" w:hAnsi="Times New Roman" w:cs="Times New Roman"/>
                <w:color w:val="000000"/>
                <w:sz w:val="24"/>
                <w:szCs w:val="24"/>
              </w:rPr>
              <w:t>Кор</w:t>
            </w:r>
            <w:proofErr w:type="spellEnd"/>
            <w:r w:rsidRPr="008E7CF1">
              <w:rPr>
                <w:rFonts w:ascii="Times New Roman" w:hAnsi="Times New Roman" w:cs="Times New Roman"/>
                <w:color w:val="000000"/>
                <w:sz w:val="24"/>
                <w:szCs w:val="24"/>
              </w:rPr>
              <w:t xml:space="preserve">. Счет:  </w:t>
            </w:r>
          </w:p>
          <w:p w:rsidR="008760F0" w:rsidRPr="00D508F8" w:rsidRDefault="008E7CF1" w:rsidP="00461D2E">
            <w:pPr>
              <w:shd w:val="clear" w:color="auto" w:fill="FFFFFF"/>
              <w:tabs>
                <w:tab w:val="left" w:leader="underscore" w:pos="3154"/>
                <w:tab w:val="left" w:leader="underscore" w:pos="5558"/>
                <w:tab w:val="left" w:pos="6538"/>
                <w:tab w:val="left" w:pos="8318"/>
              </w:tabs>
              <w:spacing w:after="0" w:line="240" w:lineRule="auto"/>
              <w:jc w:val="both"/>
              <w:rPr>
                <w:rFonts w:ascii="Times New Roman" w:hAnsi="Times New Roman" w:cs="Times New Roman"/>
                <w:color w:val="000000"/>
                <w:sz w:val="24"/>
                <w:szCs w:val="24"/>
              </w:rPr>
            </w:pPr>
            <w:r w:rsidRPr="008E7CF1">
              <w:rPr>
                <w:rFonts w:ascii="Times New Roman" w:hAnsi="Times New Roman" w:cs="Times New Roman"/>
                <w:color w:val="000000"/>
                <w:sz w:val="24"/>
                <w:szCs w:val="24"/>
              </w:rPr>
              <w:t>Тел/факс:</w:t>
            </w:r>
          </w:p>
        </w:tc>
      </w:tr>
    </w:tbl>
    <w:p w:rsidR="008760F0" w:rsidRPr="00D508F8" w:rsidRDefault="008760F0" w:rsidP="008760F0">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p>
    <w:p w:rsidR="008760F0" w:rsidRPr="00D508F8" w:rsidRDefault="008760F0" w:rsidP="008760F0">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p>
    <w:p w:rsidR="008760F0" w:rsidRPr="00D508F8" w:rsidRDefault="008E7CF1" w:rsidP="008760F0">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______________________________</w:t>
      </w:r>
      <w:r w:rsidRPr="008E7CF1">
        <w:rPr>
          <w:rFonts w:ascii="Times New Roman" w:hAnsi="Times New Roman" w:cs="Times New Roman"/>
          <w:b/>
          <w:color w:val="000000"/>
          <w:sz w:val="24"/>
          <w:szCs w:val="24"/>
        </w:rPr>
        <w:tab/>
      </w:r>
      <w:r w:rsidRPr="008E7CF1">
        <w:rPr>
          <w:rFonts w:ascii="Times New Roman" w:hAnsi="Times New Roman" w:cs="Times New Roman"/>
          <w:b/>
          <w:color w:val="000000"/>
          <w:sz w:val="24"/>
          <w:szCs w:val="24"/>
        </w:rPr>
        <w:tab/>
        <w:t>___________________________</w:t>
      </w:r>
    </w:p>
    <w:p w:rsidR="003155D3" w:rsidRPr="00D508F8" w:rsidRDefault="008E7CF1" w:rsidP="007679FC">
      <w:pPr>
        <w:widowControl w:val="0"/>
        <w:shd w:val="clear" w:color="auto" w:fill="FFFFFF"/>
        <w:tabs>
          <w:tab w:val="left" w:pos="1450"/>
        </w:tabs>
        <w:autoSpaceDE w:val="0"/>
        <w:autoSpaceDN w:val="0"/>
        <w:adjustRightInd w:val="0"/>
        <w:spacing w:after="0" w:line="240" w:lineRule="auto"/>
        <w:jc w:val="both"/>
        <w:rPr>
          <w:rFonts w:ascii="Times New Roman" w:hAnsi="Times New Roman" w:cs="Times New Roman"/>
          <w:b/>
          <w:color w:val="000000"/>
          <w:sz w:val="24"/>
          <w:szCs w:val="24"/>
        </w:rPr>
      </w:pPr>
      <w:r w:rsidRPr="008E7CF1">
        <w:rPr>
          <w:rFonts w:ascii="Times New Roman" w:hAnsi="Times New Roman" w:cs="Times New Roman"/>
          <w:b/>
          <w:color w:val="000000"/>
          <w:sz w:val="24"/>
          <w:szCs w:val="24"/>
        </w:rPr>
        <w:tab/>
      </w:r>
      <w:r w:rsidRPr="008E7CF1">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М.П.</w:t>
      </w:r>
      <w:r w:rsidR="008760F0" w:rsidRPr="00D508F8">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ab/>
      </w:r>
      <w:r w:rsidR="008760F0" w:rsidRPr="00D508F8">
        <w:rPr>
          <w:rFonts w:ascii="Times New Roman" w:hAnsi="Times New Roman" w:cs="Times New Roman"/>
          <w:b/>
          <w:color w:val="000000"/>
          <w:sz w:val="24"/>
          <w:szCs w:val="24"/>
        </w:rPr>
        <w:tab/>
        <w:t>М.П.</w:t>
      </w:r>
    </w:p>
    <w:p w:rsidR="003155D3" w:rsidRPr="00D508F8" w:rsidRDefault="003155D3" w:rsidP="003155D3">
      <w:pPr>
        <w:rPr>
          <w:rFonts w:ascii="Times New Roman" w:hAnsi="Times New Roman" w:cs="Times New Roman"/>
          <w:sz w:val="24"/>
          <w:szCs w:val="24"/>
        </w:rPr>
      </w:pPr>
    </w:p>
    <w:p w:rsidR="003155D3" w:rsidRPr="00030D9B" w:rsidRDefault="003155D3" w:rsidP="003155D3">
      <w:pPr>
        <w:tabs>
          <w:tab w:val="left" w:pos="2505"/>
        </w:tabs>
        <w:rPr>
          <w:rFonts w:ascii="Times New Roman" w:hAnsi="Times New Roman" w:cs="Times New Roman"/>
          <w:sz w:val="24"/>
          <w:szCs w:val="24"/>
        </w:rPr>
        <w:sectPr w:rsidR="003155D3" w:rsidRPr="00030D9B" w:rsidSect="00F4644A">
          <w:footerReference w:type="default" r:id="rId8"/>
          <w:pgSz w:w="11906" w:h="16838"/>
          <w:pgMar w:top="993" w:right="707" w:bottom="709" w:left="1134" w:header="708" w:footer="708" w:gutter="0"/>
          <w:cols w:space="708"/>
          <w:docGrid w:linePitch="360"/>
        </w:sectPr>
      </w:pPr>
    </w:p>
    <w:tbl>
      <w:tblPr>
        <w:tblpPr w:leftFromText="180" w:rightFromText="180" w:horzAnchor="page" w:tblpX="328" w:tblpY="-675"/>
        <w:tblW w:w="13896" w:type="dxa"/>
        <w:tblLook w:val="04A0"/>
      </w:tblPr>
      <w:tblGrid>
        <w:gridCol w:w="400"/>
        <w:gridCol w:w="940"/>
        <w:gridCol w:w="1091"/>
        <w:gridCol w:w="1107"/>
        <w:gridCol w:w="1660"/>
        <w:gridCol w:w="1660"/>
        <w:gridCol w:w="700"/>
        <w:gridCol w:w="940"/>
        <w:gridCol w:w="900"/>
        <w:gridCol w:w="940"/>
        <w:gridCol w:w="1315"/>
        <w:gridCol w:w="607"/>
        <w:gridCol w:w="32"/>
        <w:gridCol w:w="1592"/>
        <w:gridCol w:w="12"/>
        <w:tblGridChange w:id="0">
          <w:tblGrid>
            <w:gridCol w:w="400"/>
            <w:gridCol w:w="940"/>
            <w:gridCol w:w="1091"/>
            <w:gridCol w:w="1107"/>
            <w:gridCol w:w="1660"/>
            <w:gridCol w:w="1660"/>
            <w:gridCol w:w="700"/>
            <w:gridCol w:w="940"/>
            <w:gridCol w:w="900"/>
            <w:gridCol w:w="940"/>
            <w:gridCol w:w="1315"/>
            <w:gridCol w:w="607"/>
            <w:gridCol w:w="32"/>
            <w:gridCol w:w="1592"/>
            <w:gridCol w:w="12"/>
          </w:tblGrid>
        </w:tblGridChange>
      </w:tblGrid>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gridAfter w:val="1"/>
          <w:wAfter w:w="12" w:type="dxa"/>
          <w:trHeight w:val="267"/>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5860" w:type="dxa"/>
            <w:gridSpan w:val="5"/>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20"/>
                <w:szCs w:val="20"/>
                <w:lang w:eastAsia="ru-RU"/>
              </w:rPr>
            </w:pPr>
            <w:r w:rsidRPr="003155D3">
              <w:rPr>
                <w:rFonts w:ascii="Times New Roman" w:eastAsia="Times New Roman" w:hAnsi="Times New Roman" w:cs="Times New Roman"/>
                <w:b/>
                <w:bCs/>
                <w:sz w:val="20"/>
                <w:szCs w:val="20"/>
                <w:lang w:eastAsia="ru-RU"/>
              </w:rPr>
              <w:t>СПЕЦИФИКАЦИЯ №</w:t>
            </w: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922"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Приложение №_1_</w:t>
            </w:r>
          </w:p>
        </w:tc>
        <w:tc>
          <w:tcPr>
            <w:tcW w:w="162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gridAfter w:val="1"/>
          <w:wAfter w:w="12" w:type="dxa"/>
          <w:trHeight w:val="25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3320"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20"/>
                <w:szCs w:val="20"/>
                <w:lang w:eastAsia="ru-RU"/>
              </w:rPr>
            </w:pPr>
            <w:r w:rsidRPr="003155D3">
              <w:rPr>
                <w:rFonts w:ascii="Times New Roman" w:eastAsia="Times New Roman" w:hAnsi="Times New Roman" w:cs="Times New Roman"/>
                <w:b/>
                <w:bCs/>
                <w:sz w:val="20"/>
                <w:szCs w:val="20"/>
                <w:lang w:eastAsia="ru-RU"/>
              </w:rPr>
              <w:t xml:space="preserve">Дата составления: </w:t>
            </w: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922"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xml:space="preserve">к  договору </w:t>
            </w:r>
            <w:r w:rsidR="003B3770">
              <w:rPr>
                <w:rFonts w:ascii="Times New Roman" w:eastAsia="Times New Roman" w:hAnsi="Times New Roman" w:cs="Times New Roman"/>
                <w:sz w:val="16"/>
                <w:szCs w:val="16"/>
                <w:lang w:eastAsia="ru-RU"/>
              </w:rPr>
              <w:t xml:space="preserve"> поставки  (товары розничной торговли) </w:t>
            </w:r>
            <w:r w:rsidRPr="003155D3">
              <w:rPr>
                <w:rFonts w:ascii="Times New Roman" w:eastAsia="Times New Roman" w:hAnsi="Times New Roman" w:cs="Times New Roman"/>
                <w:sz w:val="16"/>
                <w:szCs w:val="16"/>
                <w:lang w:eastAsia="ru-RU"/>
              </w:rPr>
              <w:t xml:space="preserve">№ </w:t>
            </w:r>
            <w:proofErr w:type="spellStart"/>
            <w:r w:rsidRPr="003155D3">
              <w:rPr>
                <w:rFonts w:ascii="Times New Roman" w:eastAsia="Times New Roman" w:hAnsi="Times New Roman" w:cs="Times New Roman"/>
                <w:sz w:val="16"/>
                <w:szCs w:val="16"/>
                <w:lang w:eastAsia="ru-RU"/>
              </w:rPr>
              <w:t>___________</w:t>
            </w:r>
            <w:r w:rsidR="003B3770">
              <w:rPr>
                <w:rFonts w:ascii="Times New Roman" w:eastAsia="Times New Roman" w:hAnsi="Times New Roman" w:cs="Times New Roman"/>
                <w:sz w:val="16"/>
                <w:szCs w:val="16"/>
                <w:lang w:eastAsia="ru-RU"/>
              </w:rPr>
              <w:t>от</w:t>
            </w:r>
            <w:proofErr w:type="spellEnd"/>
            <w:r w:rsidR="003B3770">
              <w:rPr>
                <w:rFonts w:ascii="Times New Roman" w:eastAsia="Times New Roman" w:hAnsi="Times New Roman" w:cs="Times New Roman"/>
                <w:sz w:val="16"/>
                <w:szCs w:val="16"/>
                <w:lang w:eastAsia="ru-RU"/>
              </w:rPr>
              <w:t xml:space="preserve"> «____»__________20__г.</w:t>
            </w:r>
          </w:p>
        </w:tc>
        <w:tc>
          <w:tcPr>
            <w:tcW w:w="162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20"/>
                <w:szCs w:val="20"/>
                <w:lang w:eastAsia="ru-RU"/>
              </w:rPr>
            </w:pP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810"/>
        </w:trPr>
        <w:tc>
          <w:tcPr>
            <w:tcW w:w="400"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xml:space="preserve">№ </w:t>
            </w:r>
            <w:proofErr w:type="spellStart"/>
            <w:r w:rsidRPr="003155D3">
              <w:rPr>
                <w:rFonts w:ascii="Times New Roman" w:eastAsia="Times New Roman" w:hAnsi="Times New Roman" w:cs="Times New Roman"/>
                <w:sz w:val="14"/>
                <w:szCs w:val="14"/>
                <w:lang w:eastAsia="ru-RU"/>
              </w:rPr>
              <w:t>пп</w:t>
            </w:r>
            <w:proofErr w:type="spellEnd"/>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Наименование</w:t>
            </w:r>
            <w:r w:rsidR="00712E14">
              <w:rPr>
                <w:rFonts w:ascii="Times New Roman" w:eastAsia="Times New Roman" w:hAnsi="Times New Roman" w:cs="Times New Roman"/>
                <w:sz w:val="14"/>
                <w:szCs w:val="14"/>
                <w:lang w:eastAsia="ru-RU"/>
              </w:rPr>
              <w:t xml:space="preserve"> товара</w:t>
            </w:r>
          </w:p>
        </w:tc>
        <w:tc>
          <w:tcPr>
            <w:tcW w:w="1107"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xml:space="preserve">Существенные </w:t>
            </w:r>
            <w:proofErr w:type="spellStart"/>
            <w:r w:rsidRPr="003155D3">
              <w:rPr>
                <w:rFonts w:ascii="Times New Roman" w:eastAsia="Times New Roman" w:hAnsi="Times New Roman" w:cs="Times New Roman"/>
                <w:sz w:val="14"/>
                <w:szCs w:val="14"/>
                <w:lang w:eastAsia="ru-RU"/>
              </w:rPr>
              <w:t>характ</w:t>
            </w:r>
            <w:proofErr w:type="gramStart"/>
            <w:r w:rsidRPr="003155D3">
              <w:rPr>
                <w:rFonts w:ascii="Times New Roman" w:eastAsia="Times New Roman" w:hAnsi="Times New Roman" w:cs="Times New Roman"/>
                <w:sz w:val="14"/>
                <w:szCs w:val="14"/>
                <w:lang w:eastAsia="ru-RU"/>
              </w:rPr>
              <w:t>е</w:t>
            </w:r>
            <w:proofErr w:type="spellEnd"/>
            <w:r w:rsidRPr="003155D3">
              <w:rPr>
                <w:rFonts w:ascii="Times New Roman" w:eastAsia="Times New Roman" w:hAnsi="Times New Roman" w:cs="Times New Roman"/>
                <w:sz w:val="14"/>
                <w:szCs w:val="14"/>
                <w:lang w:eastAsia="ru-RU"/>
              </w:rPr>
              <w:t>-</w:t>
            </w:r>
            <w:proofErr w:type="gramEnd"/>
            <w:r w:rsidRPr="003155D3">
              <w:rPr>
                <w:rFonts w:ascii="Times New Roman" w:eastAsia="Times New Roman" w:hAnsi="Times New Roman" w:cs="Times New Roman"/>
                <w:sz w:val="14"/>
                <w:szCs w:val="14"/>
                <w:lang w:eastAsia="ru-RU"/>
              </w:rPr>
              <w:t xml:space="preserve"> </w:t>
            </w:r>
            <w:proofErr w:type="spellStart"/>
            <w:r w:rsidRPr="003155D3">
              <w:rPr>
                <w:rFonts w:ascii="Times New Roman" w:eastAsia="Times New Roman" w:hAnsi="Times New Roman" w:cs="Times New Roman"/>
                <w:sz w:val="14"/>
                <w:szCs w:val="14"/>
                <w:lang w:eastAsia="ru-RU"/>
              </w:rPr>
              <w:t>ристики</w:t>
            </w:r>
            <w:proofErr w:type="spellEnd"/>
            <w:r w:rsidR="00712E14">
              <w:rPr>
                <w:rFonts w:ascii="Times New Roman" w:eastAsia="Times New Roman" w:hAnsi="Times New Roman" w:cs="Times New Roman"/>
                <w:sz w:val="14"/>
                <w:szCs w:val="14"/>
                <w:lang w:eastAsia="ru-RU"/>
              </w:rPr>
              <w:t xml:space="preserve"> товара</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Тип, модель, марка товара, ста</w:t>
            </w:r>
            <w:r w:rsidR="00712E14">
              <w:rPr>
                <w:rFonts w:ascii="Times New Roman" w:eastAsia="Times New Roman" w:hAnsi="Times New Roman" w:cs="Times New Roman"/>
                <w:sz w:val="14"/>
                <w:szCs w:val="14"/>
                <w:lang w:eastAsia="ru-RU"/>
              </w:rPr>
              <w:t>н</w:t>
            </w:r>
            <w:r w:rsidRPr="003155D3">
              <w:rPr>
                <w:rFonts w:ascii="Times New Roman" w:eastAsia="Times New Roman" w:hAnsi="Times New Roman" w:cs="Times New Roman"/>
                <w:sz w:val="14"/>
                <w:szCs w:val="14"/>
                <w:lang w:eastAsia="ru-RU"/>
              </w:rPr>
              <w:t>дарт, ТУ</w:t>
            </w:r>
          </w:p>
        </w:tc>
        <w:tc>
          <w:tcPr>
            <w:tcW w:w="1660" w:type="dxa"/>
            <w:vMerge w:val="restart"/>
            <w:tcBorders>
              <w:top w:val="single" w:sz="4" w:space="0" w:color="auto"/>
              <w:left w:val="single" w:sz="4" w:space="0" w:color="auto"/>
              <w:bottom w:val="single" w:sz="4" w:space="0" w:color="auto"/>
              <w:right w:val="nil"/>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Предприяти</w:t>
            </w:r>
            <w:proofErr w:type="gramStart"/>
            <w:r w:rsidRPr="003155D3">
              <w:rPr>
                <w:rFonts w:ascii="Times New Roman" w:eastAsia="Times New Roman" w:hAnsi="Times New Roman" w:cs="Times New Roman"/>
                <w:sz w:val="14"/>
                <w:szCs w:val="14"/>
                <w:lang w:eastAsia="ru-RU"/>
              </w:rPr>
              <w:t>е-</w:t>
            </w:r>
            <w:proofErr w:type="gramEnd"/>
            <w:r w:rsidRPr="003155D3">
              <w:rPr>
                <w:rFonts w:ascii="Times New Roman" w:eastAsia="Times New Roman" w:hAnsi="Times New Roman" w:cs="Times New Roman"/>
                <w:sz w:val="14"/>
                <w:szCs w:val="14"/>
                <w:lang w:eastAsia="ru-RU"/>
              </w:rPr>
              <w:t xml:space="preserve"> изготовитель, страна</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xml:space="preserve">Ед. </w:t>
            </w:r>
            <w:proofErr w:type="spellStart"/>
            <w:r w:rsidRPr="003155D3">
              <w:rPr>
                <w:rFonts w:ascii="Times New Roman" w:eastAsia="Times New Roman" w:hAnsi="Times New Roman" w:cs="Times New Roman"/>
                <w:sz w:val="14"/>
                <w:szCs w:val="14"/>
                <w:lang w:eastAsia="ru-RU"/>
              </w:rPr>
              <w:t>изм</w:t>
            </w:r>
            <w:proofErr w:type="spellEnd"/>
            <w:r w:rsidRPr="003155D3">
              <w:rPr>
                <w:rFonts w:ascii="Times New Roman" w:eastAsia="Times New Roman" w:hAnsi="Times New Roman" w:cs="Times New Roman"/>
                <w:sz w:val="14"/>
                <w:szCs w:val="14"/>
                <w:lang w:eastAsia="ru-RU"/>
              </w:rPr>
              <w:t>.</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Общее кол-во</w:t>
            </w:r>
          </w:p>
        </w:tc>
        <w:tc>
          <w:tcPr>
            <w:tcW w:w="900" w:type="dxa"/>
            <w:tcBorders>
              <w:top w:val="single" w:sz="4" w:space="0" w:color="auto"/>
              <w:left w:val="nil"/>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xml:space="preserve"> График поставки (кол-во)</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Цена  за ед. (без НДС) в рублях</w:t>
            </w:r>
          </w:p>
        </w:tc>
        <w:tc>
          <w:tcPr>
            <w:tcW w:w="1315" w:type="dxa"/>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Стоимость (без НДС) в рублях</w:t>
            </w:r>
          </w:p>
        </w:tc>
        <w:tc>
          <w:tcPr>
            <w:tcW w:w="639" w:type="dxa"/>
            <w:gridSpan w:val="2"/>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xml:space="preserve">НДС, </w:t>
            </w:r>
            <w:r w:rsidRPr="003155D3">
              <w:rPr>
                <w:rFonts w:ascii="Times New Roman" w:eastAsia="Times New Roman" w:hAnsi="Times New Roman" w:cs="Times New Roman"/>
                <w:sz w:val="14"/>
                <w:szCs w:val="14"/>
                <w:lang w:eastAsia="ru-RU"/>
              </w:rPr>
              <w:br/>
              <w:t>в рублях</w:t>
            </w:r>
          </w:p>
        </w:tc>
        <w:tc>
          <w:tcPr>
            <w:tcW w:w="1604" w:type="dxa"/>
            <w:gridSpan w:val="2"/>
            <w:vMerge w:val="restart"/>
            <w:tcBorders>
              <w:top w:val="single" w:sz="4" w:space="0" w:color="auto"/>
              <w:left w:val="single" w:sz="4" w:space="0" w:color="auto"/>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Стоимость (включая НДС) в рублях</w:t>
            </w:r>
          </w:p>
        </w:tc>
      </w:tr>
      <w:tr w:rsidR="003155D3" w:rsidRPr="003155D3" w:rsidTr="00BE296F">
        <w:trPr>
          <w:trHeight w:val="897"/>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1660" w:type="dxa"/>
            <w:vMerge/>
            <w:tcBorders>
              <w:top w:val="single" w:sz="4" w:space="0" w:color="auto"/>
              <w:left w:val="single" w:sz="4" w:space="0" w:color="auto"/>
              <w:bottom w:val="single" w:sz="4" w:space="0" w:color="auto"/>
              <w:right w:val="nil"/>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900" w:type="dxa"/>
            <w:tcBorders>
              <w:top w:val="nil"/>
              <w:left w:val="nil"/>
              <w:bottom w:val="single" w:sz="4" w:space="0" w:color="auto"/>
              <w:right w:val="single" w:sz="4" w:space="0" w:color="auto"/>
            </w:tcBorders>
            <w:shd w:val="clear" w:color="000000" w:fill="FFFFFB"/>
            <w:vAlign w:val="center"/>
            <w:hideMark/>
          </w:tcPr>
          <w:p w:rsidR="003155D3" w:rsidRPr="003155D3" w:rsidRDefault="003155D3" w:rsidP="00BE296F">
            <w:pPr>
              <w:spacing w:after="0" w:line="240" w:lineRule="auto"/>
              <w:jc w:val="center"/>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p>
        </w:tc>
      </w:tr>
      <w:tr w:rsidR="003155D3" w:rsidRPr="003155D3" w:rsidTr="00BE296F">
        <w:trPr>
          <w:gridAfter w:val="1"/>
          <w:wAfter w:w="12" w:type="dxa"/>
          <w:trHeight w:val="225"/>
        </w:trPr>
        <w:tc>
          <w:tcPr>
            <w:tcW w:w="13884" w:type="dxa"/>
            <w:gridSpan w:val="14"/>
            <w:tcBorders>
              <w:top w:val="nil"/>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Филиал ____________________  Месторождение __________________________________</w:t>
            </w:r>
          </w:p>
        </w:tc>
      </w:tr>
      <w:tr w:rsidR="003155D3" w:rsidRPr="003155D3" w:rsidTr="00BE296F">
        <w:trPr>
          <w:trHeight w:val="225"/>
        </w:trPr>
        <w:tc>
          <w:tcPr>
            <w:tcW w:w="400" w:type="dxa"/>
            <w:tcBorders>
              <w:top w:val="single" w:sz="4" w:space="0" w:color="auto"/>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94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1091"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1107"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166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166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70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94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90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940"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1315" w:type="dxa"/>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639" w:type="dxa"/>
            <w:gridSpan w:val="2"/>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c>
          <w:tcPr>
            <w:tcW w:w="1604" w:type="dxa"/>
            <w:gridSpan w:val="2"/>
            <w:tcBorders>
              <w:top w:val="single" w:sz="4" w:space="0" w:color="auto"/>
              <w:left w:val="nil"/>
              <w:bottom w:val="nil"/>
              <w:right w:val="nil"/>
            </w:tcBorders>
            <w:shd w:val="clear" w:color="auto" w:fill="auto"/>
            <w:noWrap/>
            <w:vAlign w:val="center"/>
            <w:hideMark/>
          </w:tcPr>
          <w:p w:rsidR="003155D3" w:rsidRPr="003155D3" w:rsidRDefault="003155D3" w:rsidP="00BE296F">
            <w:pPr>
              <w:spacing w:after="0" w:line="240" w:lineRule="auto"/>
              <w:jc w:val="center"/>
              <w:rPr>
                <w:rFonts w:ascii="Times New Roman" w:eastAsia="Times New Roman" w:hAnsi="Times New Roman" w:cs="Times New Roman"/>
                <w:b/>
                <w:bCs/>
                <w:sz w:val="16"/>
                <w:szCs w:val="16"/>
                <w:lang w:eastAsia="ru-RU"/>
              </w:rPr>
            </w:pPr>
            <w:r w:rsidRPr="003155D3">
              <w:rPr>
                <w:rFonts w:ascii="Times New Roman" w:eastAsia="Times New Roman" w:hAnsi="Times New Roman" w:cs="Times New Roman"/>
                <w:b/>
                <w:bCs/>
                <w:sz w:val="16"/>
                <w:szCs w:val="16"/>
                <w:lang w:eastAsia="ru-RU"/>
              </w:rPr>
              <w:t> </w:t>
            </w:r>
          </w:p>
        </w:tc>
      </w:tr>
      <w:tr w:rsidR="003155D3" w:rsidRPr="003155D3" w:rsidTr="00BE296F">
        <w:trPr>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5D3" w:rsidRPr="003155D3" w:rsidRDefault="00C60AA4" w:rsidP="00BE296F">
            <w:pPr>
              <w:spacing w:after="0" w:line="240" w:lineRule="auto"/>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3155D3" w:rsidRPr="003155D3">
              <w:rPr>
                <w:rFonts w:ascii="Times New Roman" w:eastAsia="Times New Roman" w:hAnsi="Times New Roman" w:cs="Times New Roman"/>
                <w:sz w:val="14"/>
                <w:szCs w:val="14"/>
                <w:lang w:eastAsia="ru-RU"/>
              </w:rPr>
              <w:t> </w:t>
            </w:r>
          </w:p>
        </w:tc>
        <w:tc>
          <w:tcPr>
            <w:tcW w:w="2031" w:type="dxa"/>
            <w:gridSpan w:val="2"/>
            <w:tcBorders>
              <w:top w:val="single" w:sz="4" w:space="0" w:color="auto"/>
              <w:left w:val="nil"/>
              <w:bottom w:val="single" w:sz="4" w:space="0" w:color="auto"/>
              <w:right w:val="single" w:sz="4" w:space="0" w:color="000000"/>
            </w:tcBorders>
            <w:shd w:val="clear" w:color="auto" w:fill="auto"/>
            <w:vAlign w:val="center"/>
            <w:hideMark/>
          </w:tcPr>
          <w:p w:rsidR="003155D3" w:rsidRPr="003155D3" w:rsidRDefault="003155D3" w:rsidP="00BE296F">
            <w:pPr>
              <w:spacing w:after="0" w:line="240" w:lineRule="auto"/>
              <w:jc w:val="center"/>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w:t>
            </w:r>
          </w:p>
        </w:tc>
        <w:tc>
          <w:tcPr>
            <w:tcW w:w="1660" w:type="dxa"/>
            <w:tcBorders>
              <w:top w:val="single" w:sz="4" w:space="0" w:color="auto"/>
              <w:left w:val="nil"/>
              <w:bottom w:val="single" w:sz="4" w:space="0" w:color="auto"/>
              <w:right w:val="nil"/>
            </w:tcBorders>
            <w:shd w:val="clear" w:color="auto" w:fill="auto"/>
            <w:vAlign w:val="center"/>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1660" w:type="dxa"/>
            <w:tcBorders>
              <w:top w:val="single" w:sz="4" w:space="0" w:color="auto"/>
              <w:left w:val="single" w:sz="4" w:space="0" w:color="auto"/>
              <w:bottom w:val="single" w:sz="4" w:space="0" w:color="auto"/>
              <w:right w:val="nil"/>
            </w:tcBorders>
            <w:shd w:val="clear" w:color="auto" w:fill="auto"/>
            <w:vAlign w:val="center"/>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639" w:type="dxa"/>
            <w:gridSpan w:val="2"/>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r>
      <w:tr w:rsidR="003155D3" w:rsidRPr="003155D3" w:rsidTr="00BE296F">
        <w:trPr>
          <w:trHeight w:val="240"/>
        </w:trPr>
        <w:tc>
          <w:tcPr>
            <w:tcW w:w="400" w:type="dxa"/>
            <w:tcBorders>
              <w:top w:val="nil"/>
              <w:left w:val="single" w:sz="4" w:space="0" w:color="auto"/>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w:t>
            </w:r>
          </w:p>
        </w:tc>
        <w:tc>
          <w:tcPr>
            <w:tcW w:w="2031" w:type="dxa"/>
            <w:gridSpan w:val="2"/>
            <w:tcBorders>
              <w:top w:val="single" w:sz="4" w:space="0" w:color="auto"/>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b/>
                <w:bCs/>
                <w:sz w:val="14"/>
                <w:szCs w:val="14"/>
                <w:lang w:eastAsia="ru-RU"/>
              </w:rPr>
            </w:pPr>
            <w:r w:rsidRPr="003155D3">
              <w:rPr>
                <w:rFonts w:ascii="Times New Roman" w:eastAsia="Times New Roman" w:hAnsi="Times New Roman" w:cs="Times New Roman"/>
                <w:b/>
                <w:bCs/>
                <w:sz w:val="14"/>
                <w:szCs w:val="14"/>
                <w:lang w:eastAsia="ru-RU"/>
              </w:rPr>
              <w:t>ИТОГО:</w:t>
            </w:r>
          </w:p>
        </w:tc>
        <w:tc>
          <w:tcPr>
            <w:tcW w:w="1107"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w:t>
            </w:r>
          </w:p>
        </w:tc>
        <w:tc>
          <w:tcPr>
            <w:tcW w:w="1660"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w:t>
            </w:r>
          </w:p>
        </w:tc>
        <w:tc>
          <w:tcPr>
            <w:tcW w:w="1660"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4"/>
                <w:szCs w:val="14"/>
                <w:lang w:eastAsia="ru-RU"/>
              </w:rPr>
            </w:pPr>
            <w:r w:rsidRPr="003155D3">
              <w:rPr>
                <w:rFonts w:ascii="Times New Roman" w:eastAsia="Times New Roman" w:hAnsi="Times New Roman" w:cs="Times New Roman"/>
                <w:sz w:val="14"/>
                <w:szCs w:val="14"/>
                <w:lang w:eastAsia="ru-RU"/>
              </w:rPr>
              <w:t> </w:t>
            </w:r>
          </w:p>
        </w:tc>
        <w:tc>
          <w:tcPr>
            <w:tcW w:w="700"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8"/>
                <w:szCs w:val="18"/>
                <w:lang w:eastAsia="ru-RU"/>
              </w:rPr>
            </w:pPr>
            <w:r w:rsidRPr="003155D3">
              <w:rPr>
                <w:rFonts w:ascii="Times New Roman" w:eastAsia="Times New Roman" w:hAnsi="Times New Roman" w:cs="Times New Roman"/>
                <w:sz w:val="18"/>
                <w:szCs w:val="18"/>
                <w:lang w:eastAsia="ru-RU"/>
              </w:rPr>
              <w:t> </w:t>
            </w:r>
          </w:p>
        </w:tc>
        <w:tc>
          <w:tcPr>
            <w:tcW w:w="940"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940"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1315" w:type="dxa"/>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639" w:type="dxa"/>
            <w:gridSpan w:val="2"/>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c>
          <w:tcPr>
            <w:tcW w:w="1604" w:type="dxa"/>
            <w:gridSpan w:val="2"/>
            <w:tcBorders>
              <w:top w:val="nil"/>
              <w:left w:val="nil"/>
              <w:bottom w:val="single" w:sz="4" w:space="0" w:color="auto"/>
              <w:right w:val="single" w:sz="4" w:space="0" w:color="auto"/>
            </w:tcBorders>
            <w:shd w:val="clear" w:color="000000" w:fill="FFFFFB"/>
            <w:noWrap/>
            <w:vAlign w:val="bottom"/>
            <w:hideMark/>
          </w:tcPr>
          <w:p w:rsidR="003155D3" w:rsidRPr="003155D3" w:rsidRDefault="003155D3" w:rsidP="00BE296F">
            <w:pPr>
              <w:spacing w:after="0" w:line="240" w:lineRule="auto"/>
              <w:jc w:val="right"/>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 </w:t>
            </w: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2031"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Примечания:</w:t>
            </w: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gridAfter w:val="1"/>
          <w:wAfter w:w="12" w:type="dxa"/>
          <w:trHeight w:val="37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484" w:type="dxa"/>
            <w:gridSpan w:val="13"/>
            <w:tcBorders>
              <w:top w:val="nil"/>
              <w:left w:val="nil"/>
              <w:bottom w:val="nil"/>
              <w:right w:val="nil"/>
            </w:tcBorders>
            <w:shd w:val="clear" w:color="auto" w:fill="auto"/>
            <w:vAlign w:val="center"/>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1. Условия доставки</w:t>
            </w:r>
            <w:r w:rsidR="00E92571">
              <w:rPr>
                <w:rFonts w:ascii="Times New Roman" w:eastAsia="Times New Roman" w:hAnsi="Times New Roman" w:cs="Times New Roman"/>
                <w:sz w:val="16"/>
                <w:szCs w:val="16"/>
                <w:lang w:eastAsia="ru-RU"/>
              </w:rPr>
              <w:t xml:space="preserve"> (Базис поставки) </w:t>
            </w:r>
            <w:r w:rsidRPr="003155D3">
              <w:rPr>
                <w:rFonts w:ascii="Times New Roman" w:eastAsia="Times New Roman" w:hAnsi="Times New Roman" w:cs="Times New Roman"/>
                <w:sz w:val="16"/>
                <w:szCs w:val="16"/>
                <w:lang w:eastAsia="ru-RU"/>
              </w:rPr>
              <w:t>_____________________</w:t>
            </w:r>
          </w:p>
        </w:tc>
      </w:tr>
      <w:tr w:rsidR="003155D3" w:rsidRPr="003155D3" w:rsidTr="00BE296F">
        <w:trPr>
          <w:gridAfter w:val="1"/>
          <w:wAfter w:w="12" w:type="dxa"/>
          <w:trHeight w:val="390"/>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484" w:type="dxa"/>
            <w:gridSpan w:val="13"/>
            <w:tcBorders>
              <w:top w:val="nil"/>
              <w:left w:val="nil"/>
              <w:bottom w:val="nil"/>
              <w:right w:val="nil"/>
            </w:tcBorders>
            <w:shd w:val="clear" w:color="auto" w:fill="auto"/>
            <w:vAlign w:val="center"/>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2. Реквизиты отгрузки, грузополучатель</w:t>
            </w:r>
            <w:r w:rsidR="00E92571">
              <w:rPr>
                <w:rFonts w:ascii="Times New Roman" w:eastAsia="Times New Roman" w:hAnsi="Times New Roman" w:cs="Times New Roman"/>
                <w:sz w:val="16"/>
                <w:szCs w:val="16"/>
                <w:lang w:eastAsia="ru-RU"/>
              </w:rPr>
              <w:t>______________________</w:t>
            </w:r>
          </w:p>
        </w:tc>
      </w:tr>
      <w:tr w:rsidR="003155D3" w:rsidRPr="003155D3" w:rsidTr="00BE296F">
        <w:trPr>
          <w:gridAfter w:val="1"/>
          <w:wAfter w:w="12" w:type="dxa"/>
          <w:trHeight w:val="237"/>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484" w:type="dxa"/>
            <w:gridSpan w:val="13"/>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r w:rsidRPr="003155D3">
              <w:rPr>
                <w:rFonts w:ascii="Times New Roman" w:eastAsia="Times New Roman" w:hAnsi="Times New Roman" w:cs="Times New Roman"/>
                <w:sz w:val="16"/>
                <w:szCs w:val="16"/>
                <w:lang w:eastAsia="ru-RU"/>
              </w:rPr>
              <w:t>3. Особые условия</w:t>
            </w:r>
            <w:r w:rsidR="00E92571">
              <w:rPr>
                <w:rFonts w:ascii="Times New Roman" w:eastAsia="Times New Roman" w:hAnsi="Times New Roman" w:cs="Times New Roman"/>
                <w:sz w:val="16"/>
                <w:szCs w:val="16"/>
                <w:lang w:eastAsia="ru-RU"/>
              </w:rPr>
              <w:t>________________________________________</w:t>
            </w: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3138" w:type="dxa"/>
            <w:gridSpan w:val="3"/>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37"/>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8051D4">
        <w:tblPrEx>
          <w:tblW w:w="13896" w:type="dxa"/>
          <w:tblPrExChange w:id="1" w:author="Зализко Наталья Юрьевна" w:date="2015-09-30T17:59:00Z">
            <w:tblPrEx>
              <w:tblW w:w="13896" w:type="dxa"/>
            </w:tblPrEx>
          </w:tblPrExChange>
        </w:tblPrEx>
        <w:trPr>
          <w:trHeight w:val="80"/>
          <w:trPrChange w:id="2" w:author="Зализко Наталья Юрьевна" w:date="2015-09-30T17:59:00Z">
            <w:trPr>
              <w:trHeight w:val="237"/>
            </w:trPr>
          </w:trPrChange>
        </w:trPr>
        <w:tc>
          <w:tcPr>
            <w:tcW w:w="400" w:type="dxa"/>
            <w:tcBorders>
              <w:top w:val="nil"/>
              <w:left w:val="nil"/>
              <w:bottom w:val="nil"/>
              <w:right w:val="nil"/>
            </w:tcBorders>
            <w:shd w:val="clear" w:color="auto" w:fill="auto"/>
            <w:noWrap/>
            <w:vAlign w:val="bottom"/>
            <w:hideMark/>
            <w:tcPrChange w:id="3" w:author="Зализко Наталья Юрьевна" w:date="2015-09-30T17:59:00Z">
              <w:tcPr>
                <w:tcW w:w="40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Change w:id="4" w:author="Зализко Наталья Юрьевна" w:date="2015-09-30T17:59:00Z">
              <w:tcPr>
                <w:tcW w:w="94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091" w:type="dxa"/>
            <w:tcBorders>
              <w:top w:val="nil"/>
              <w:left w:val="nil"/>
              <w:bottom w:val="nil"/>
              <w:right w:val="nil"/>
            </w:tcBorders>
            <w:shd w:val="clear" w:color="auto" w:fill="auto"/>
            <w:noWrap/>
            <w:vAlign w:val="bottom"/>
            <w:hideMark/>
            <w:tcPrChange w:id="5" w:author="Зализко Наталья Юрьевна" w:date="2015-09-30T17:59:00Z">
              <w:tcPr>
                <w:tcW w:w="1091"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107" w:type="dxa"/>
            <w:tcBorders>
              <w:top w:val="nil"/>
              <w:left w:val="nil"/>
              <w:bottom w:val="nil"/>
              <w:right w:val="nil"/>
            </w:tcBorders>
            <w:shd w:val="clear" w:color="auto" w:fill="auto"/>
            <w:noWrap/>
            <w:vAlign w:val="bottom"/>
            <w:hideMark/>
            <w:tcPrChange w:id="6" w:author="Зализко Наталья Юрьевна" w:date="2015-09-30T17:59:00Z">
              <w:tcPr>
                <w:tcW w:w="1107"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660" w:type="dxa"/>
            <w:tcBorders>
              <w:top w:val="nil"/>
              <w:left w:val="nil"/>
              <w:bottom w:val="nil"/>
              <w:right w:val="nil"/>
            </w:tcBorders>
            <w:shd w:val="clear" w:color="auto" w:fill="auto"/>
            <w:noWrap/>
            <w:vAlign w:val="bottom"/>
            <w:hideMark/>
            <w:tcPrChange w:id="7" w:author="Зализко Наталья Юрьевна" w:date="2015-09-30T17:59:00Z">
              <w:tcPr>
                <w:tcW w:w="166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660" w:type="dxa"/>
            <w:tcBorders>
              <w:top w:val="nil"/>
              <w:left w:val="nil"/>
              <w:bottom w:val="nil"/>
              <w:right w:val="nil"/>
            </w:tcBorders>
            <w:shd w:val="clear" w:color="auto" w:fill="auto"/>
            <w:noWrap/>
            <w:vAlign w:val="bottom"/>
            <w:hideMark/>
            <w:tcPrChange w:id="8" w:author="Зализко Наталья Юрьевна" w:date="2015-09-30T17:59:00Z">
              <w:tcPr>
                <w:tcW w:w="166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700" w:type="dxa"/>
            <w:tcBorders>
              <w:top w:val="nil"/>
              <w:left w:val="nil"/>
              <w:bottom w:val="nil"/>
              <w:right w:val="nil"/>
            </w:tcBorders>
            <w:shd w:val="clear" w:color="auto" w:fill="auto"/>
            <w:noWrap/>
            <w:vAlign w:val="bottom"/>
            <w:hideMark/>
            <w:tcPrChange w:id="9" w:author="Зализко Наталья Юрьевна" w:date="2015-09-30T17:59:00Z">
              <w:tcPr>
                <w:tcW w:w="70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940" w:type="dxa"/>
            <w:tcBorders>
              <w:top w:val="nil"/>
              <w:left w:val="nil"/>
              <w:bottom w:val="nil"/>
              <w:right w:val="nil"/>
            </w:tcBorders>
            <w:shd w:val="clear" w:color="auto" w:fill="auto"/>
            <w:noWrap/>
            <w:vAlign w:val="bottom"/>
            <w:hideMark/>
            <w:tcPrChange w:id="10" w:author="Зализко Наталья Юрьевна" w:date="2015-09-30T17:59:00Z">
              <w:tcPr>
                <w:tcW w:w="94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Change w:id="11" w:author="Зализко Наталья Юрьевна" w:date="2015-09-30T17:59:00Z">
              <w:tcPr>
                <w:tcW w:w="900" w:type="dxa"/>
                <w:tcBorders>
                  <w:top w:val="nil"/>
                  <w:left w:val="nil"/>
                  <w:bottom w:val="nil"/>
                  <w:right w:val="nil"/>
                </w:tcBorders>
                <w:shd w:val="clear" w:color="auto" w:fill="auto"/>
                <w:noWrap/>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vAlign w:val="bottom"/>
            <w:hideMark/>
            <w:tcPrChange w:id="12" w:author="Зализко Наталья Юрьевна" w:date="2015-09-30T17:59:00Z">
              <w:tcPr>
                <w:tcW w:w="940" w:type="dxa"/>
                <w:tcBorders>
                  <w:top w:val="nil"/>
                  <w:left w:val="nil"/>
                  <w:bottom w:val="nil"/>
                  <w:right w:val="nil"/>
                </w:tcBorders>
                <w:shd w:val="clear" w:color="auto" w:fill="auto"/>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vAlign w:val="bottom"/>
            <w:hideMark/>
            <w:tcPrChange w:id="13" w:author="Зализко Наталья Юрьевна" w:date="2015-09-30T17:59:00Z">
              <w:tcPr>
                <w:tcW w:w="1315" w:type="dxa"/>
                <w:tcBorders>
                  <w:top w:val="nil"/>
                  <w:left w:val="nil"/>
                  <w:bottom w:val="nil"/>
                  <w:right w:val="nil"/>
                </w:tcBorders>
                <w:shd w:val="clear" w:color="auto" w:fill="auto"/>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vAlign w:val="bottom"/>
            <w:hideMark/>
            <w:tcPrChange w:id="14" w:author="Зализко Наталья Юрьевна" w:date="2015-09-30T17:59:00Z">
              <w:tcPr>
                <w:tcW w:w="639" w:type="dxa"/>
                <w:gridSpan w:val="2"/>
                <w:tcBorders>
                  <w:top w:val="nil"/>
                  <w:left w:val="nil"/>
                  <w:bottom w:val="nil"/>
                  <w:right w:val="nil"/>
                </w:tcBorders>
                <w:shd w:val="clear" w:color="auto" w:fill="auto"/>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vAlign w:val="bottom"/>
            <w:hideMark/>
            <w:tcPrChange w:id="15" w:author="Зализко Наталья Юрьевна" w:date="2015-09-30T17:59:00Z">
              <w:tcPr>
                <w:tcW w:w="1604" w:type="dxa"/>
                <w:gridSpan w:val="2"/>
                <w:tcBorders>
                  <w:top w:val="nil"/>
                  <w:left w:val="nil"/>
                  <w:bottom w:val="nil"/>
                  <w:right w:val="nil"/>
                </w:tcBorders>
                <w:shd w:val="clear" w:color="auto" w:fill="auto"/>
                <w:vAlign w:val="bottom"/>
                <w:hideMark/>
              </w:tcPr>
            </w:tcPrChange>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37"/>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2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091"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107"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6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7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r>
      <w:tr w:rsidR="003155D3" w:rsidRPr="003155D3" w:rsidTr="00BE296F">
        <w:trPr>
          <w:trHeight w:val="255"/>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8098" w:type="dxa"/>
            <w:gridSpan w:val="7"/>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b/>
                <w:bCs/>
                <w:sz w:val="20"/>
                <w:szCs w:val="20"/>
                <w:lang w:eastAsia="ru-RU"/>
              </w:rPr>
            </w:pPr>
            <w:r w:rsidRPr="003155D3">
              <w:rPr>
                <w:rFonts w:ascii="Times New Roman" w:eastAsia="Times New Roman" w:hAnsi="Times New Roman" w:cs="Times New Roman"/>
                <w:b/>
                <w:bCs/>
                <w:sz w:val="20"/>
                <w:szCs w:val="20"/>
                <w:lang w:eastAsia="ru-RU"/>
              </w:rPr>
              <w:t>ПОКУПАТЕЛЬ</w:t>
            </w: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jc w:val="center"/>
              <w:rPr>
                <w:rFonts w:ascii="Times New Roman" w:eastAsia="Times New Roman" w:hAnsi="Times New Roman" w:cs="Times New Roman"/>
                <w:b/>
                <w:bCs/>
                <w:sz w:val="20"/>
                <w:szCs w:val="20"/>
                <w:lang w:eastAsia="ru-RU"/>
              </w:rPr>
            </w:pPr>
            <w:r w:rsidRPr="003155D3">
              <w:rPr>
                <w:rFonts w:ascii="Times New Roman" w:eastAsia="Times New Roman" w:hAnsi="Times New Roman" w:cs="Times New Roman"/>
                <w:b/>
                <w:bCs/>
                <w:sz w:val="20"/>
                <w:szCs w:val="20"/>
                <w:lang w:eastAsia="ru-RU"/>
              </w:rPr>
              <w:t>ПОСТАВЩИК</w:t>
            </w:r>
          </w:p>
        </w:tc>
      </w:tr>
      <w:tr w:rsidR="003155D3" w:rsidRPr="003155D3" w:rsidTr="00BE296F">
        <w:trPr>
          <w:trHeight w:val="867"/>
        </w:trPr>
        <w:tc>
          <w:tcPr>
            <w:tcW w:w="4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8098" w:type="dxa"/>
            <w:gridSpan w:val="7"/>
            <w:tcBorders>
              <w:top w:val="nil"/>
              <w:left w:val="nil"/>
              <w:bottom w:val="nil"/>
              <w:right w:val="nil"/>
            </w:tcBorders>
            <w:shd w:val="clear" w:color="auto" w:fill="auto"/>
            <w:vAlign w:val="bottom"/>
            <w:hideMark/>
          </w:tcPr>
          <w:p w:rsidR="004F7A26" w:rsidRPr="003155D3" w:rsidRDefault="003155D3" w:rsidP="00BE296F">
            <w:pPr>
              <w:spacing w:after="0" w:line="240" w:lineRule="auto"/>
              <w:rPr>
                <w:rFonts w:ascii="Times New Roman" w:eastAsia="Times New Roman" w:hAnsi="Times New Roman" w:cs="Times New Roman"/>
                <w:b/>
                <w:bCs/>
                <w:sz w:val="20"/>
                <w:szCs w:val="20"/>
                <w:lang w:eastAsia="ru-RU"/>
              </w:rPr>
            </w:pPr>
            <w:r w:rsidRPr="003155D3">
              <w:rPr>
                <w:rFonts w:ascii="Times New Roman" w:eastAsia="Times New Roman" w:hAnsi="Times New Roman" w:cs="Times New Roman"/>
                <w:b/>
                <w:bCs/>
                <w:sz w:val="20"/>
                <w:szCs w:val="20"/>
                <w:lang w:eastAsia="ru-RU"/>
              </w:rPr>
              <w:t>ООО "Газпром бурение"</w:t>
            </w:r>
          </w:p>
        </w:tc>
        <w:tc>
          <w:tcPr>
            <w:tcW w:w="90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940"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315" w:type="dxa"/>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639" w:type="dxa"/>
            <w:gridSpan w:val="2"/>
            <w:tcBorders>
              <w:top w:val="nil"/>
              <w:left w:val="nil"/>
              <w:bottom w:val="nil"/>
              <w:right w:val="nil"/>
            </w:tcBorders>
            <w:shd w:val="clear" w:color="auto" w:fill="auto"/>
            <w:noWrap/>
            <w:vAlign w:val="bottom"/>
            <w:hideMark/>
          </w:tcPr>
          <w:p w:rsidR="003155D3" w:rsidRPr="003155D3" w:rsidRDefault="003155D3" w:rsidP="00BE296F">
            <w:pPr>
              <w:spacing w:after="0" w:line="240" w:lineRule="auto"/>
              <w:rPr>
                <w:rFonts w:ascii="Times New Roman" w:eastAsia="Times New Roman" w:hAnsi="Times New Roman" w:cs="Times New Roman"/>
                <w:sz w:val="16"/>
                <w:szCs w:val="16"/>
                <w:lang w:eastAsia="ru-RU"/>
              </w:rPr>
            </w:pPr>
          </w:p>
        </w:tc>
        <w:tc>
          <w:tcPr>
            <w:tcW w:w="1604" w:type="dxa"/>
            <w:gridSpan w:val="2"/>
            <w:tcBorders>
              <w:top w:val="nil"/>
              <w:left w:val="nil"/>
              <w:bottom w:val="nil"/>
              <w:right w:val="nil"/>
            </w:tcBorders>
            <w:shd w:val="clear" w:color="auto" w:fill="auto"/>
            <w:vAlign w:val="bottom"/>
            <w:hideMark/>
          </w:tcPr>
          <w:p w:rsidR="003155D3" w:rsidRPr="003155D3" w:rsidRDefault="003155D3" w:rsidP="00BE296F">
            <w:pPr>
              <w:spacing w:after="0" w:line="240" w:lineRule="auto"/>
              <w:jc w:val="center"/>
              <w:rPr>
                <w:rFonts w:ascii="Times New Roman" w:eastAsia="Times New Roman" w:hAnsi="Times New Roman" w:cs="Times New Roman"/>
                <w:sz w:val="16"/>
                <w:szCs w:val="16"/>
                <w:lang w:eastAsia="ru-RU"/>
              </w:rPr>
            </w:pPr>
          </w:p>
        </w:tc>
      </w:tr>
    </w:tbl>
    <w:p w:rsidR="00EC7E8A" w:rsidRPr="00F61564" w:rsidRDefault="00EC7E8A" w:rsidP="004F7A26">
      <w:pPr>
        <w:pStyle w:val="ConsPlusNonformat"/>
        <w:rPr>
          <w:rFonts w:ascii="Times New Roman" w:hAnsi="Times New Roman" w:cs="Times New Roman"/>
        </w:rPr>
      </w:pPr>
    </w:p>
    <w:sectPr w:rsidR="00EC7E8A" w:rsidRPr="00F61564" w:rsidSect="004F7A26">
      <w:headerReference w:type="even" r:id="rId9"/>
      <w:headerReference w:type="default" r:id="rId10"/>
      <w:footerReference w:type="even" r:id="rId11"/>
      <w:footerReference w:type="default" r:id="rId12"/>
      <w:headerReference w:type="first" r:id="rId13"/>
      <w:footerReference w:type="first" r:id="rId14"/>
      <w:pgSz w:w="16838" w:h="11906" w:orient="landscape"/>
      <w:pgMar w:top="1531" w:right="1191" w:bottom="96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C5" w:rsidRDefault="00D119C5" w:rsidP="00D07EAC">
      <w:pPr>
        <w:spacing w:after="0" w:line="240" w:lineRule="auto"/>
      </w:pPr>
      <w:r>
        <w:separator/>
      </w:r>
    </w:p>
  </w:endnote>
  <w:endnote w:type="continuationSeparator" w:id="0">
    <w:p w:rsidR="00D119C5" w:rsidRDefault="00D119C5" w:rsidP="00D07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0525"/>
      <w:docPartObj>
        <w:docPartGallery w:val="Page Numbers (Bottom of Page)"/>
        <w:docPartUnique/>
      </w:docPartObj>
    </w:sdtPr>
    <w:sdtContent>
      <w:p w:rsidR="00C8527F" w:rsidRDefault="006417F7">
        <w:pPr>
          <w:pStyle w:val="ac"/>
          <w:jc w:val="center"/>
        </w:pPr>
        <w:fldSimple w:instr=" PAGE   \* MERGEFORMAT ">
          <w:r w:rsidR="00AD2572">
            <w:rPr>
              <w:noProof/>
            </w:rPr>
            <w:t>1</w:t>
          </w:r>
        </w:fldSimple>
      </w:p>
    </w:sdtContent>
  </w:sdt>
  <w:p w:rsidR="00C8527F" w:rsidRDefault="00C8527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7F" w:rsidRDefault="00C8527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7F" w:rsidRDefault="00C8527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7F" w:rsidRDefault="00C852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C5" w:rsidRDefault="00D119C5" w:rsidP="00D07EAC">
      <w:pPr>
        <w:spacing w:after="0" w:line="240" w:lineRule="auto"/>
      </w:pPr>
      <w:r>
        <w:separator/>
      </w:r>
    </w:p>
  </w:footnote>
  <w:footnote w:type="continuationSeparator" w:id="0">
    <w:p w:rsidR="00D119C5" w:rsidRDefault="00D119C5" w:rsidP="00D07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7F" w:rsidRDefault="00C8527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7F" w:rsidRDefault="00C8527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7F" w:rsidRDefault="00C852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1BE"/>
    <w:multiLevelType w:val="singleLevel"/>
    <w:tmpl w:val="211CA5A6"/>
    <w:lvl w:ilvl="0">
      <w:start w:val="4"/>
      <w:numFmt w:val="decimal"/>
      <w:lvlText w:val="3.%1."/>
      <w:legacy w:legacy="1" w:legacySpace="0" w:legacyIndent="715"/>
      <w:lvlJc w:val="left"/>
      <w:rPr>
        <w:rFonts w:ascii="Times New Roman" w:hAnsi="Times New Roman" w:cs="Times New Roman" w:hint="default"/>
        <w:b/>
      </w:rPr>
    </w:lvl>
  </w:abstractNum>
  <w:abstractNum w:abstractNumId="1">
    <w:nsid w:val="035B63C8"/>
    <w:multiLevelType w:val="hybridMultilevel"/>
    <w:tmpl w:val="362EF24E"/>
    <w:lvl w:ilvl="0" w:tplc="CA0A8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6099B"/>
    <w:multiLevelType w:val="singleLevel"/>
    <w:tmpl w:val="3B36EED4"/>
    <w:lvl w:ilvl="0">
      <w:start w:val="1"/>
      <w:numFmt w:val="decimal"/>
      <w:lvlText w:val="5.24.%1."/>
      <w:legacy w:legacy="1" w:legacySpace="0" w:legacyIndent="1441"/>
      <w:lvlJc w:val="left"/>
      <w:rPr>
        <w:rFonts w:ascii="Times New Roman" w:hAnsi="Times New Roman" w:cs="Times New Roman" w:hint="default"/>
      </w:rPr>
    </w:lvl>
  </w:abstractNum>
  <w:abstractNum w:abstractNumId="3">
    <w:nsid w:val="055F3B11"/>
    <w:multiLevelType w:val="hybridMultilevel"/>
    <w:tmpl w:val="B11E524C"/>
    <w:lvl w:ilvl="0" w:tplc="3350064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7212DD4"/>
    <w:multiLevelType w:val="multilevel"/>
    <w:tmpl w:val="02C6BB82"/>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08304032"/>
    <w:multiLevelType w:val="singleLevel"/>
    <w:tmpl w:val="533465D6"/>
    <w:lvl w:ilvl="0">
      <w:start w:val="1"/>
      <w:numFmt w:val="decimal"/>
      <w:lvlText w:val="4.4.%1."/>
      <w:legacy w:legacy="1" w:legacySpace="0" w:legacyIndent="734"/>
      <w:lvlJc w:val="left"/>
      <w:rPr>
        <w:rFonts w:ascii="Times New Roman" w:hAnsi="Times New Roman" w:cs="Times New Roman" w:hint="default"/>
        <w:b/>
      </w:rPr>
    </w:lvl>
  </w:abstractNum>
  <w:abstractNum w:abstractNumId="6">
    <w:nsid w:val="08474406"/>
    <w:multiLevelType w:val="singleLevel"/>
    <w:tmpl w:val="1E064D1C"/>
    <w:lvl w:ilvl="0">
      <w:start w:val="1"/>
      <w:numFmt w:val="decimal"/>
      <w:lvlText w:val="5.23.%1."/>
      <w:legacy w:legacy="1" w:legacySpace="0" w:legacyIndent="1430"/>
      <w:lvlJc w:val="left"/>
      <w:rPr>
        <w:rFonts w:ascii="Times New Roman" w:hAnsi="Times New Roman" w:cs="Times New Roman" w:hint="default"/>
        <w:b/>
      </w:rPr>
    </w:lvl>
  </w:abstractNum>
  <w:abstractNum w:abstractNumId="7">
    <w:nsid w:val="08666051"/>
    <w:multiLevelType w:val="multilevel"/>
    <w:tmpl w:val="EEEC8C7C"/>
    <w:lvl w:ilvl="0">
      <w:start w:val="6"/>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nsid w:val="08C1721F"/>
    <w:multiLevelType w:val="hybridMultilevel"/>
    <w:tmpl w:val="233282FC"/>
    <w:lvl w:ilvl="0" w:tplc="42B0DE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A36145"/>
    <w:multiLevelType w:val="singleLevel"/>
    <w:tmpl w:val="D6F623F0"/>
    <w:lvl w:ilvl="0">
      <w:start w:val="2"/>
      <w:numFmt w:val="decimal"/>
      <w:lvlText w:val="5.22.%1."/>
      <w:legacy w:legacy="1" w:legacySpace="0" w:legacyIndent="1430"/>
      <w:lvlJc w:val="left"/>
      <w:rPr>
        <w:rFonts w:ascii="Times New Roman" w:hAnsi="Times New Roman" w:cs="Times New Roman" w:hint="default"/>
      </w:rPr>
    </w:lvl>
  </w:abstractNum>
  <w:abstractNum w:abstractNumId="10">
    <w:nsid w:val="0A7307D6"/>
    <w:multiLevelType w:val="singleLevel"/>
    <w:tmpl w:val="9C7E1FF6"/>
    <w:lvl w:ilvl="0">
      <w:start w:val="2"/>
      <w:numFmt w:val="decimal"/>
      <w:lvlText w:val="7.%1."/>
      <w:legacy w:legacy="1" w:legacySpace="0" w:legacyIndent="710"/>
      <w:lvlJc w:val="left"/>
      <w:rPr>
        <w:rFonts w:ascii="Times New Roman" w:hAnsi="Times New Roman" w:cs="Times New Roman" w:hint="default"/>
        <w:b/>
      </w:rPr>
    </w:lvl>
  </w:abstractNum>
  <w:abstractNum w:abstractNumId="11">
    <w:nsid w:val="0AB619AD"/>
    <w:multiLevelType w:val="hybridMultilevel"/>
    <w:tmpl w:val="6610F168"/>
    <w:lvl w:ilvl="0" w:tplc="947CCC5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021E42"/>
    <w:multiLevelType w:val="multilevel"/>
    <w:tmpl w:val="EAC2BBD0"/>
    <w:lvl w:ilvl="0">
      <w:start w:val="7"/>
      <w:numFmt w:val="decimal"/>
      <w:lvlText w:val="%1."/>
      <w:lvlJc w:val="left"/>
      <w:pPr>
        <w:ind w:left="360" w:hanging="360"/>
      </w:pPr>
      <w:rPr>
        <w:rFonts w:hint="default"/>
      </w:rPr>
    </w:lvl>
    <w:lvl w:ilvl="1">
      <w:start w:val="6"/>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3">
    <w:nsid w:val="0EEB7ADD"/>
    <w:multiLevelType w:val="singleLevel"/>
    <w:tmpl w:val="767E3084"/>
    <w:lvl w:ilvl="0">
      <w:start w:val="1"/>
      <w:numFmt w:val="decimal"/>
      <w:lvlText w:val="5.%1."/>
      <w:legacy w:legacy="1" w:legacySpace="0" w:legacyIndent="710"/>
      <w:lvlJc w:val="left"/>
      <w:rPr>
        <w:rFonts w:ascii="Times New Roman" w:hAnsi="Times New Roman" w:cs="Times New Roman" w:hint="default"/>
        <w:b/>
      </w:rPr>
    </w:lvl>
  </w:abstractNum>
  <w:abstractNum w:abstractNumId="14">
    <w:nsid w:val="0F9F7252"/>
    <w:multiLevelType w:val="singleLevel"/>
    <w:tmpl w:val="1DF6D984"/>
    <w:lvl w:ilvl="0">
      <w:start w:val="1"/>
      <w:numFmt w:val="decimal"/>
      <w:lvlText w:val="4.%1."/>
      <w:legacy w:legacy="1" w:legacySpace="0" w:legacyIndent="715"/>
      <w:lvlJc w:val="left"/>
      <w:rPr>
        <w:rFonts w:ascii="Times New Roman" w:hAnsi="Times New Roman" w:cs="Times New Roman" w:hint="default"/>
      </w:rPr>
    </w:lvl>
  </w:abstractNum>
  <w:abstractNum w:abstractNumId="15">
    <w:nsid w:val="119F3C64"/>
    <w:multiLevelType w:val="hybridMultilevel"/>
    <w:tmpl w:val="AED82B3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1145B2"/>
    <w:multiLevelType w:val="singleLevel"/>
    <w:tmpl w:val="C7988D92"/>
    <w:lvl w:ilvl="0">
      <w:start w:val="1"/>
      <w:numFmt w:val="decimal"/>
      <w:lvlText w:val="1.%1."/>
      <w:legacy w:legacy="1" w:legacySpace="0" w:legacyIndent="686"/>
      <w:lvlJc w:val="left"/>
      <w:rPr>
        <w:rFonts w:ascii="Times New Roman" w:hAnsi="Times New Roman" w:cs="Times New Roman" w:hint="default"/>
        <w:b/>
      </w:rPr>
    </w:lvl>
  </w:abstractNum>
  <w:abstractNum w:abstractNumId="17">
    <w:nsid w:val="124D49A4"/>
    <w:multiLevelType w:val="multilevel"/>
    <w:tmpl w:val="C538A8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5854032"/>
    <w:multiLevelType w:val="multilevel"/>
    <w:tmpl w:val="C538A8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76F200F"/>
    <w:multiLevelType w:val="multilevel"/>
    <w:tmpl w:val="ABBE34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7CD53D7"/>
    <w:multiLevelType w:val="hybridMultilevel"/>
    <w:tmpl w:val="1152B4BC"/>
    <w:lvl w:ilvl="0" w:tplc="E38AA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A3104FB"/>
    <w:multiLevelType w:val="multilevel"/>
    <w:tmpl w:val="AE766BE0"/>
    <w:lvl w:ilvl="0">
      <w:start w:val="1"/>
      <w:numFmt w:val="decimal"/>
      <w:lvlText w:val="%1."/>
      <w:lvlJc w:val="left"/>
      <w:pPr>
        <w:ind w:left="1211"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1E717B83"/>
    <w:multiLevelType w:val="multilevel"/>
    <w:tmpl w:val="4E5ECC90"/>
    <w:lvl w:ilvl="0">
      <w:start w:val="6"/>
      <w:numFmt w:val="decimal"/>
      <w:lvlText w:val="%1."/>
      <w:lvlJc w:val="left"/>
      <w:pPr>
        <w:ind w:left="480" w:hanging="480"/>
      </w:pPr>
      <w:rPr>
        <w:rFonts w:hint="default"/>
      </w:rPr>
    </w:lvl>
    <w:lvl w:ilvl="1">
      <w:start w:val="10"/>
      <w:numFmt w:val="decimal"/>
      <w:lvlText w:val="%1.%2."/>
      <w:lvlJc w:val="left"/>
      <w:pPr>
        <w:ind w:left="1890" w:hanging="48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3">
    <w:nsid w:val="24852CFA"/>
    <w:multiLevelType w:val="singleLevel"/>
    <w:tmpl w:val="38DC99A0"/>
    <w:lvl w:ilvl="0">
      <w:start w:val="4"/>
      <w:numFmt w:val="decimal"/>
      <w:lvlText w:val="5.23.%1."/>
      <w:legacy w:legacy="1" w:legacySpace="0" w:legacyIndent="1436"/>
      <w:lvlJc w:val="left"/>
      <w:rPr>
        <w:rFonts w:ascii="Times New Roman" w:hAnsi="Times New Roman" w:cs="Times New Roman" w:hint="default"/>
      </w:rPr>
    </w:lvl>
  </w:abstractNum>
  <w:abstractNum w:abstractNumId="24">
    <w:nsid w:val="28B1401F"/>
    <w:multiLevelType w:val="singleLevel"/>
    <w:tmpl w:val="3E20B256"/>
    <w:lvl w:ilvl="0">
      <w:start w:val="1"/>
      <w:numFmt w:val="decimal"/>
      <w:lvlText w:val="4.2.%1."/>
      <w:legacy w:legacy="1" w:legacySpace="0" w:legacyIndent="739"/>
      <w:lvlJc w:val="left"/>
      <w:rPr>
        <w:rFonts w:ascii="Times New Roman" w:hAnsi="Times New Roman" w:cs="Times New Roman" w:hint="default"/>
        <w:b/>
      </w:rPr>
    </w:lvl>
  </w:abstractNum>
  <w:abstractNum w:abstractNumId="25">
    <w:nsid w:val="2CB9668A"/>
    <w:multiLevelType w:val="hybridMultilevel"/>
    <w:tmpl w:val="851AAA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2E5090"/>
    <w:multiLevelType w:val="multilevel"/>
    <w:tmpl w:val="FA7E4BAC"/>
    <w:lvl w:ilvl="0">
      <w:start w:val="5"/>
      <w:numFmt w:val="decimal"/>
      <w:lvlText w:val="%1."/>
      <w:lvlJc w:val="left"/>
      <w:pPr>
        <w:ind w:left="360" w:hanging="360"/>
      </w:pPr>
      <w:rPr>
        <w:rFonts w:hint="default"/>
      </w:rPr>
    </w:lvl>
    <w:lvl w:ilvl="1">
      <w:start w:val="4"/>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7">
    <w:nsid w:val="2EC46358"/>
    <w:multiLevelType w:val="multilevel"/>
    <w:tmpl w:val="EC8AF42E"/>
    <w:lvl w:ilvl="0">
      <w:start w:val="6"/>
      <w:numFmt w:val="decimal"/>
      <w:lvlText w:val="%1."/>
      <w:lvlJc w:val="left"/>
      <w:pPr>
        <w:ind w:left="600" w:hanging="600"/>
      </w:pPr>
      <w:rPr>
        <w:rFonts w:hint="default"/>
        <w:b w:val="0"/>
      </w:rPr>
    </w:lvl>
    <w:lvl w:ilvl="1">
      <w:start w:val="13"/>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28">
    <w:nsid w:val="33C83B11"/>
    <w:multiLevelType w:val="multilevel"/>
    <w:tmpl w:val="6C8CA944"/>
    <w:lvl w:ilvl="0">
      <w:start w:val="7"/>
      <w:numFmt w:val="decimal"/>
      <w:lvlText w:val="%1."/>
      <w:lvlJc w:val="left"/>
      <w:pPr>
        <w:ind w:left="525" w:hanging="525"/>
      </w:pPr>
      <w:rPr>
        <w:rFonts w:hint="default"/>
        <w:b w:val="0"/>
      </w:rPr>
    </w:lvl>
    <w:lvl w:ilvl="1">
      <w:start w:val="2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nsid w:val="3BE1605D"/>
    <w:multiLevelType w:val="hybridMultilevel"/>
    <w:tmpl w:val="1EACF440"/>
    <w:lvl w:ilvl="0" w:tplc="43F09AD6">
      <w:start w:val="1"/>
      <w:numFmt w:val="russianLower"/>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14F470C"/>
    <w:multiLevelType w:val="multilevel"/>
    <w:tmpl w:val="9FF4CBF4"/>
    <w:lvl w:ilvl="0">
      <w:start w:val="7"/>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1">
    <w:nsid w:val="41510764"/>
    <w:multiLevelType w:val="multilevel"/>
    <w:tmpl w:val="71F2DA02"/>
    <w:lvl w:ilvl="0">
      <w:start w:val="7"/>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2">
    <w:nsid w:val="43BA76F9"/>
    <w:multiLevelType w:val="multilevel"/>
    <w:tmpl w:val="EEEC8C7C"/>
    <w:lvl w:ilvl="0">
      <w:start w:val="6"/>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nsid w:val="43D33047"/>
    <w:multiLevelType w:val="singleLevel"/>
    <w:tmpl w:val="14BA74F4"/>
    <w:lvl w:ilvl="0">
      <w:start w:val="1"/>
      <w:numFmt w:val="decimal"/>
      <w:lvlText w:val="3.%1."/>
      <w:legacy w:legacy="1" w:legacySpace="0" w:legacyIndent="715"/>
      <w:lvlJc w:val="left"/>
      <w:rPr>
        <w:rFonts w:ascii="Times New Roman" w:hAnsi="Times New Roman" w:cs="Times New Roman" w:hint="default"/>
        <w:b/>
      </w:rPr>
    </w:lvl>
  </w:abstractNum>
  <w:abstractNum w:abstractNumId="34">
    <w:nsid w:val="45A74F4F"/>
    <w:multiLevelType w:val="hybridMultilevel"/>
    <w:tmpl w:val="2180B5EA"/>
    <w:lvl w:ilvl="0" w:tplc="FFFFFFFF">
      <w:start w:val="1"/>
      <w:numFmt w:val="decimal"/>
      <w:lvlText w:val="%1."/>
      <w:lvlJc w:val="left"/>
      <w:pPr>
        <w:tabs>
          <w:tab w:val="num" w:pos="1680"/>
        </w:tabs>
        <w:ind w:left="1680" w:hanging="360"/>
      </w:pPr>
      <w:rPr>
        <w:rFonts w:hint="default"/>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35">
    <w:nsid w:val="45E06A39"/>
    <w:multiLevelType w:val="singleLevel"/>
    <w:tmpl w:val="92C89DA8"/>
    <w:lvl w:ilvl="0">
      <w:start w:val="5"/>
      <w:numFmt w:val="decimal"/>
      <w:lvlText w:val="5.%1."/>
      <w:legacy w:legacy="1" w:legacySpace="0" w:legacyIndent="710"/>
      <w:lvlJc w:val="left"/>
      <w:rPr>
        <w:rFonts w:ascii="Times New Roman" w:hAnsi="Times New Roman" w:cs="Times New Roman" w:hint="default"/>
        <w:b/>
      </w:rPr>
    </w:lvl>
  </w:abstractNum>
  <w:abstractNum w:abstractNumId="36">
    <w:nsid w:val="467D5C60"/>
    <w:multiLevelType w:val="hybridMultilevel"/>
    <w:tmpl w:val="3BBC13DE"/>
    <w:lvl w:ilvl="0" w:tplc="F020C4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726483"/>
    <w:multiLevelType w:val="multilevel"/>
    <w:tmpl w:val="A8A4187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38">
    <w:nsid w:val="4DA21061"/>
    <w:multiLevelType w:val="singleLevel"/>
    <w:tmpl w:val="19B69B52"/>
    <w:lvl w:ilvl="0">
      <w:start w:val="1"/>
      <w:numFmt w:val="decimal"/>
      <w:lvlText w:val="%1)"/>
      <w:legacy w:legacy="1" w:legacySpace="0" w:legacyIndent="710"/>
      <w:lvlJc w:val="left"/>
      <w:rPr>
        <w:rFonts w:ascii="Times New Roman" w:hAnsi="Times New Roman" w:cs="Times New Roman" w:hint="default"/>
      </w:rPr>
    </w:lvl>
  </w:abstractNum>
  <w:abstractNum w:abstractNumId="39">
    <w:nsid w:val="4FC45658"/>
    <w:multiLevelType w:val="hybridMultilevel"/>
    <w:tmpl w:val="CBD2E19A"/>
    <w:lvl w:ilvl="0" w:tplc="FFFFFFFF">
      <w:start w:val="1"/>
      <w:numFmt w:val="decimal"/>
      <w:lvlText w:val="%1."/>
      <w:lvlJc w:val="left"/>
      <w:pPr>
        <w:tabs>
          <w:tab w:val="num" w:pos="1680"/>
        </w:tabs>
        <w:ind w:left="1680" w:hanging="360"/>
      </w:pPr>
      <w:rPr>
        <w:rFonts w:hint="default"/>
      </w:rPr>
    </w:lvl>
    <w:lvl w:ilvl="1" w:tplc="FFFFFFFF" w:tentative="1">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40">
    <w:nsid w:val="57A176AE"/>
    <w:multiLevelType w:val="multilevel"/>
    <w:tmpl w:val="7E7E30B0"/>
    <w:lvl w:ilvl="0">
      <w:start w:val="6"/>
      <w:numFmt w:val="decimal"/>
      <w:lvlText w:val="%1."/>
      <w:lvlJc w:val="left"/>
      <w:pPr>
        <w:ind w:left="600" w:hanging="600"/>
      </w:pPr>
      <w:rPr>
        <w:rFonts w:hint="default"/>
        <w:color w:val="auto"/>
      </w:rPr>
    </w:lvl>
    <w:lvl w:ilvl="1">
      <w:start w:val="13"/>
      <w:numFmt w:val="decimal"/>
      <w:lvlText w:val="%1.%2."/>
      <w:lvlJc w:val="left"/>
      <w:pPr>
        <w:ind w:left="1500" w:hanging="72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420" w:hanging="108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5340" w:hanging="1440"/>
      </w:pPr>
      <w:rPr>
        <w:rFonts w:hint="default"/>
        <w:color w:val="auto"/>
      </w:rPr>
    </w:lvl>
    <w:lvl w:ilvl="6">
      <w:start w:val="1"/>
      <w:numFmt w:val="decimal"/>
      <w:lvlText w:val="%1.%2.%3.%4.%5.%6.%7."/>
      <w:lvlJc w:val="left"/>
      <w:pPr>
        <w:ind w:left="6480" w:hanging="1800"/>
      </w:pPr>
      <w:rPr>
        <w:rFonts w:hint="default"/>
        <w:color w:val="auto"/>
      </w:rPr>
    </w:lvl>
    <w:lvl w:ilvl="7">
      <w:start w:val="1"/>
      <w:numFmt w:val="decimal"/>
      <w:lvlText w:val="%1.%2.%3.%4.%5.%6.%7.%8."/>
      <w:lvlJc w:val="left"/>
      <w:pPr>
        <w:ind w:left="7260" w:hanging="1800"/>
      </w:pPr>
      <w:rPr>
        <w:rFonts w:hint="default"/>
        <w:color w:val="auto"/>
      </w:rPr>
    </w:lvl>
    <w:lvl w:ilvl="8">
      <w:start w:val="1"/>
      <w:numFmt w:val="decimal"/>
      <w:lvlText w:val="%1.%2.%3.%4.%5.%6.%7.%8.%9."/>
      <w:lvlJc w:val="left"/>
      <w:pPr>
        <w:ind w:left="8400" w:hanging="2160"/>
      </w:pPr>
      <w:rPr>
        <w:rFonts w:hint="default"/>
        <w:color w:val="auto"/>
      </w:rPr>
    </w:lvl>
  </w:abstractNum>
  <w:abstractNum w:abstractNumId="41">
    <w:nsid w:val="586722B3"/>
    <w:multiLevelType w:val="hybridMultilevel"/>
    <w:tmpl w:val="C8BE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A26223"/>
    <w:multiLevelType w:val="multilevel"/>
    <w:tmpl w:val="C538A87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1872AA"/>
    <w:multiLevelType w:val="hybridMultilevel"/>
    <w:tmpl w:val="F2CC1CB4"/>
    <w:lvl w:ilvl="0" w:tplc="FFFFFFFF">
      <w:start w:val="1"/>
      <w:numFmt w:val="decimal"/>
      <w:lvlText w:val="%1."/>
      <w:lvlJc w:val="left"/>
      <w:pPr>
        <w:tabs>
          <w:tab w:val="num" w:pos="420"/>
        </w:tabs>
        <w:ind w:left="420" w:hanging="360"/>
      </w:pPr>
      <w:rPr>
        <w:rFonts w:hint="default"/>
        <w:b/>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4">
    <w:nsid w:val="5B964617"/>
    <w:multiLevelType w:val="singleLevel"/>
    <w:tmpl w:val="0DBEB1E8"/>
    <w:lvl w:ilvl="0">
      <w:start w:val="1"/>
      <w:numFmt w:val="decimal"/>
      <w:lvlText w:val="4.3.%1."/>
      <w:legacy w:legacy="1" w:legacySpace="0" w:legacyIndent="739"/>
      <w:lvlJc w:val="left"/>
      <w:rPr>
        <w:rFonts w:ascii="Times New Roman" w:hAnsi="Times New Roman" w:cs="Times New Roman" w:hint="default"/>
        <w:b/>
        <w:sz w:val="28"/>
        <w:szCs w:val="28"/>
      </w:rPr>
    </w:lvl>
  </w:abstractNum>
  <w:abstractNum w:abstractNumId="45">
    <w:nsid w:val="5CAC04B7"/>
    <w:multiLevelType w:val="multilevel"/>
    <w:tmpl w:val="D13475C8"/>
    <w:lvl w:ilvl="0">
      <w:start w:val="6"/>
      <w:numFmt w:val="decimal"/>
      <w:lvlText w:val="%1."/>
      <w:lvlJc w:val="left"/>
      <w:pPr>
        <w:ind w:left="3196"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nsid w:val="5EBC2009"/>
    <w:multiLevelType w:val="singleLevel"/>
    <w:tmpl w:val="71C62F52"/>
    <w:lvl w:ilvl="0">
      <w:start w:val="1"/>
      <w:numFmt w:val="decimal"/>
      <w:lvlText w:val="8.%1."/>
      <w:legacy w:legacy="1" w:legacySpace="0" w:legacyIndent="720"/>
      <w:lvlJc w:val="left"/>
      <w:rPr>
        <w:rFonts w:ascii="Times New Roman" w:hAnsi="Times New Roman" w:cs="Times New Roman" w:hint="default"/>
        <w:b/>
      </w:rPr>
    </w:lvl>
  </w:abstractNum>
  <w:abstractNum w:abstractNumId="47">
    <w:nsid w:val="61FB2A37"/>
    <w:multiLevelType w:val="singleLevel"/>
    <w:tmpl w:val="A5FAFA84"/>
    <w:lvl w:ilvl="0">
      <w:start w:val="10"/>
      <w:numFmt w:val="decimal"/>
      <w:lvlText w:val="5.%1."/>
      <w:legacy w:legacy="1" w:legacySpace="0" w:legacyIndent="710"/>
      <w:lvlJc w:val="left"/>
      <w:rPr>
        <w:rFonts w:ascii="Times New Roman" w:hAnsi="Times New Roman" w:cs="Times New Roman" w:hint="default"/>
        <w:b/>
      </w:rPr>
    </w:lvl>
  </w:abstractNum>
  <w:abstractNum w:abstractNumId="48">
    <w:nsid w:val="63743404"/>
    <w:multiLevelType w:val="multilevel"/>
    <w:tmpl w:val="9B36F7B8"/>
    <w:lvl w:ilvl="0">
      <w:start w:val="5"/>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9">
    <w:nsid w:val="65F37610"/>
    <w:multiLevelType w:val="singleLevel"/>
    <w:tmpl w:val="43F0A1C8"/>
    <w:lvl w:ilvl="0">
      <w:start w:val="1"/>
      <w:numFmt w:val="decimal"/>
      <w:lvlText w:val="6.%1."/>
      <w:legacy w:legacy="1" w:legacySpace="0" w:legacyIndent="720"/>
      <w:lvlJc w:val="left"/>
      <w:rPr>
        <w:rFonts w:ascii="Times New Roman" w:hAnsi="Times New Roman" w:cs="Times New Roman" w:hint="default"/>
        <w:b/>
      </w:rPr>
    </w:lvl>
  </w:abstractNum>
  <w:abstractNum w:abstractNumId="50">
    <w:nsid w:val="670B587C"/>
    <w:multiLevelType w:val="singleLevel"/>
    <w:tmpl w:val="933A8282"/>
    <w:lvl w:ilvl="0">
      <w:start w:val="12"/>
      <w:numFmt w:val="decimal"/>
      <w:lvlText w:val="5.%1."/>
      <w:legacy w:legacy="1" w:legacySpace="0" w:legacyIndent="715"/>
      <w:lvlJc w:val="left"/>
      <w:rPr>
        <w:rFonts w:ascii="Times New Roman" w:hAnsi="Times New Roman" w:cs="Times New Roman" w:hint="default"/>
      </w:rPr>
    </w:lvl>
  </w:abstractNum>
  <w:abstractNum w:abstractNumId="51">
    <w:nsid w:val="678B1AB3"/>
    <w:multiLevelType w:val="singleLevel"/>
    <w:tmpl w:val="1B46A7B0"/>
    <w:lvl w:ilvl="0">
      <w:start w:val="4"/>
      <w:numFmt w:val="decimal"/>
      <w:lvlText w:val="4.4.%1."/>
      <w:legacy w:legacy="1" w:legacySpace="0" w:legacyIndent="730"/>
      <w:lvlJc w:val="left"/>
      <w:rPr>
        <w:rFonts w:ascii="Times New Roman" w:hAnsi="Times New Roman" w:cs="Times New Roman" w:hint="default"/>
        <w:b/>
      </w:rPr>
    </w:lvl>
  </w:abstractNum>
  <w:abstractNum w:abstractNumId="52">
    <w:nsid w:val="6C427ECE"/>
    <w:multiLevelType w:val="hybridMultilevel"/>
    <w:tmpl w:val="2C9CD65E"/>
    <w:lvl w:ilvl="0" w:tplc="2E6678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C597290"/>
    <w:multiLevelType w:val="multilevel"/>
    <w:tmpl w:val="BAE21CF2"/>
    <w:lvl w:ilvl="0">
      <w:start w:val="3"/>
      <w:numFmt w:val="decimal"/>
      <w:lvlText w:val="%1."/>
      <w:lvlJc w:val="left"/>
      <w:pPr>
        <w:ind w:left="480" w:hanging="480"/>
      </w:pPr>
      <w:rPr>
        <w:rFonts w:hint="default"/>
      </w:rPr>
    </w:lvl>
    <w:lvl w:ilvl="1">
      <w:start w:val="11"/>
      <w:numFmt w:val="decimal"/>
      <w:lvlText w:val="%1.%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54">
    <w:nsid w:val="701935F6"/>
    <w:multiLevelType w:val="multilevel"/>
    <w:tmpl w:val="A01852B8"/>
    <w:lvl w:ilvl="0">
      <w:start w:val="5"/>
      <w:numFmt w:val="decimal"/>
      <w:lvlText w:val="%1."/>
      <w:lvlJc w:val="left"/>
      <w:pPr>
        <w:tabs>
          <w:tab w:val="num" w:pos="705"/>
        </w:tabs>
        <w:ind w:left="705" w:hanging="705"/>
      </w:pPr>
      <w:rPr>
        <w:rFonts w:hint="default"/>
      </w:rPr>
    </w:lvl>
    <w:lvl w:ilvl="1">
      <w:start w:val="24"/>
      <w:numFmt w:val="decimal"/>
      <w:lvlText w:val="%1.%2."/>
      <w:lvlJc w:val="left"/>
      <w:pPr>
        <w:tabs>
          <w:tab w:val="num" w:pos="1439"/>
        </w:tabs>
        <w:ind w:left="1439" w:hanging="705"/>
      </w:pPr>
      <w:rPr>
        <w:rFonts w:hint="default"/>
      </w:rPr>
    </w:lvl>
    <w:lvl w:ilvl="2">
      <w:start w:val="1"/>
      <w:numFmt w:val="decimal"/>
      <w:lvlText w:val="%1.%2.%3."/>
      <w:lvlJc w:val="left"/>
      <w:pPr>
        <w:tabs>
          <w:tab w:val="num" w:pos="2188"/>
        </w:tabs>
        <w:ind w:left="2188" w:hanging="720"/>
      </w:pPr>
      <w:rPr>
        <w:rFonts w:hint="default"/>
      </w:rPr>
    </w:lvl>
    <w:lvl w:ilvl="3">
      <w:start w:val="1"/>
      <w:numFmt w:val="decimal"/>
      <w:lvlText w:val="%1.%2.%3.%4."/>
      <w:lvlJc w:val="left"/>
      <w:pPr>
        <w:tabs>
          <w:tab w:val="num" w:pos="2922"/>
        </w:tabs>
        <w:ind w:left="2922" w:hanging="720"/>
      </w:pPr>
      <w:rPr>
        <w:rFonts w:hint="default"/>
      </w:rPr>
    </w:lvl>
    <w:lvl w:ilvl="4">
      <w:start w:val="1"/>
      <w:numFmt w:val="decimal"/>
      <w:lvlText w:val="%1.%2.%3.%4.%5."/>
      <w:lvlJc w:val="left"/>
      <w:pPr>
        <w:tabs>
          <w:tab w:val="num" w:pos="4016"/>
        </w:tabs>
        <w:ind w:left="4016" w:hanging="1080"/>
      </w:pPr>
      <w:rPr>
        <w:rFonts w:hint="default"/>
      </w:rPr>
    </w:lvl>
    <w:lvl w:ilvl="5">
      <w:start w:val="1"/>
      <w:numFmt w:val="decimal"/>
      <w:lvlText w:val="%1.%2.%3.%4.%5.%6."/>
      <w:lvlJc w:val="left"/>
      <w:pPr>
        <w:tabs>
          <w:tab w:val="num" w:pos="4750"/>
        </w:tabs>
        <w:ind w:left="4750" w:hanging="1080"/>
      </w:pPr>
      <w:rPr>
        <w:rFonts w:hint="default"/>
      </w:rPr>
    </w:lvl>
    <w:lvl w:ilvl="6">
      <w:start w:val="1"/>
      <w:numFmt w:val="decimal"/>
      <w:lvlText w:val="%1.%2.%3.%4.%5.%6.%7."/>
      <w:lvlJc w:val="left"/>
      <w:pPr>
        <w:tabs>
          <w:tab w:val="num" w:pos="5484"/>
        </w:tabs>
        <w:ind w:left="5484" w:hanging="1080"/>
      </w:pPr>
      <w:rPr>
        <w:rFonts w:hint="default"/>
      </w:rPr>
    </w:lvl>
    <w:lvl w:ilvl="7">
      <w:start w:val="1"/>
      <w:numFmt w:val="decimal"/>
      <w:lvlText w:val="%1.%2.%3.%4.%5.%6.%7.%8."/>
      <w:lvlJc w:val="left"/>
      <w:pPr>
        <w:tabs>
          <w:tab w:val="num" w:pos="6578"/>
        </w:tabs>
        <w:ind w:left="6578" w:hanging="1440"/>
      </w:pPr>
      <w:rPr>
        <w:rFonts w:hint="default"/>
      </w:rPr>
    </w:lvl>
    <w:lvl w:ilvl="8">
      <w:start w:val="1"/>
      <w:numFmt w:val="decimal"/>
      <w:lvlText w:val="%1.%2.%3.%4.%5.%6.%7.%8.%9."/>
      <w:lvlJc w:val="left"/>
      <w:pPr>
        <w:tabs>
          <w:tab w:val="num" w:pos="7312"/>
        </w:tabs>
        <w:ind w:left="7312" w:hanging="1440"/>
      </w:pPr>
      <w:rPr>
        <w:rFonts w:hint="default"/>
      </w:rPr>
    </w:lvl>
  </w:abstractNum>
  <w:num w:numId="1">
    <w:abstractNumId w:val="16"/>
  </w:num>
  <w:num w:numId="2">
    <w:abstractNumId w:val="33"/>
  </w:num>
  <w:num w:numId="3">
    <w:abstractNumId w:val="38"/>
  </w:num>
  <w:num w:numId="4">
    <w:abstractNumId w:val="0"/>
  </w:num>
  <w:num w:numId="5">
    <w:abstractNumId w:val="14"/>
  </w:num>
  <w:num w:numId="6">
    <w:abstractNumId w:val="24"/>
  </w:num>
  <w:num w:numId="7">
    <w:abstractNumId w:val="44"/>
  </w:num>
  <w:num w:numId="8">
    <w:abstractNumId w:val="5"/>
  </w:num>
  <w:num w:numId="9">
    <w:abstractNumId w:val="51"/>
  </w:num>
  <w:num w:numId="10">
    <w:abstractNumId w:val="13"/>
  </w:num>
  <w:num w:numId="11">
    <w:abstractNumId w:val="35"/>
  </w:num>
  <w:num w:numId="12">
    <w:abstractNumId w:val="47"/>
  </w:num>
  <w:num w:numId="13">
    <w:abstractNumId w:val="50"/>
  </w:num>
  <w:num w:numId="14">
    <w:abstractNumId w:val="9"/>
  </w:num>
  <w:num w:numId="15">
    <w:abstractNumId w:val="6"/>
  </w:num>
  <w:num w:numId="16">
    <w:abstractNumId w:val="23"/>
  </w:num>
  <w:num w:numId="17">
    <w:abstractNumId w:val="2"/>
  </w:num>
  <w:num w:numId="18">
    <w:abstractNumId w:val="54"/>
  </w:num>
  <w:num w:numId="19">
    <w:abstractNumId w:val="49"/>
  </w:num>
  <w:num w:numId="20">
    <w:abstractNumId w:val="10"/>
  </w:num>
  <w:num w:numId="21">
    <w:abstractNumId w:val="46"/>
  </w:num>
  <w:num w:numId="22">
    <w:abstractNumId w:val="1"/>
  </w:num>
  <w:num w:numId="23">
    <w:abstractNumId w:val="36"/>
  </w:num>
  <w:num w:numId="24">
    <w:abstractNumId w:val="8"/>
  </w:num>
  <w:num w:numId="25">
    <w:abstractNumId w:val="52"/>
  </w:num>
  <w:num w:numId="26">
    <w:abstractNumId w:val="19"/>
  </w:num>
  <w:num w:numId="27">
    <w:abstractNumId w:val="25"/>
  </w:num>
  <w:num w:numId="28">
    <w:abstractNumId w:val="43"/>
  </w:num>
  <w:num w:numId="29">
    <w:abstractNumId w:val="34"/>
  </w:num>
  <w:num w:numId="30">
    <w:abstractNumId w:val="39"/>
  </w:num>
  <w:num w:numId="31">
    <w:abstractNumId w:val="20"/>
  </w:num>
  <w:num w:numId="32">
    <w:abstractNumId w:val="28"/>
  </w:num>
  <w:num w:numId="33">
    <w:abstractNumId w:val="27"/>
  </w:num>
  <w:num w:numId="34">
    <w:abstractNumId w:val="40"/>
  </w:num>
  <w:num w:numId="35">
    <w:abstractNumId w:val="21"/>
  </w:num>
  <w:num w:numId="36">
    <w:abstractNumId w:val="41"/>
  </w:num>
  <w:num w:numId="37">
    <w:abstractNumId w:val="3"/>
  </w:num>
  <w:num w:numId="38">
    <w:abstractNumId w:val="15"/>
  </w:num>
  <w:num w:numId="39">
    <w:abstractNumId w:val="17"/>
  </w:num>
  <w:num w:numId="40">
    <w:abstractNumId w:val="53"/>
  </w:num>
  <w:num w:numId="41">
    <w:abstractNumId w:val="18"/>
  </w:num>
  <w:num w:numId="42">
    <w:abstractNumId w:val="48"/>
  </w:num>
  <w:num w:numId="43">
    <w:abstractNumId w:val="26"/>
  </w:num>
  <w:num w:numId="44">
    <w:abstractNumId w:val="32"/>
  </w:num>
  <w:num w:numId="45">
    <w:abstractNumId w:val="4"/>
  </w:num>
  <w:num w:numId="46">
    <w:abstractNumId w:val="42"/>
  </w:num>
  <w:num w:numId="47">
    <w:abstractNumId w:val="30"/>
  </w:num>
  <w:num w:numId="48">
    <w:abstractNumId w:val="31"/>
  </w:num>
  <w:num w:numId="49">
    <w:abstractNumId w:val="12"/>
  </w:num>
  <w:num w:numId="50">
    <w:abstractNumId w:val="7"/>
  </w:num>
  <w:num w:numId="51">
    <w:abstractNumId w:val="22"/>
  </w:num>
  <w:num w:numId="5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7058"/>
    <w:rsid w:val="00021187"/>
    <w:rsid w:val="000263DA"/>
    <w:rsid w:val="00030D9B"/>
    <w:rsid w:val="000636B0"/>
    <w:rsid w:val="00065B28"/>
    <w:rsid w:val="0009554B"/>
    <w:rsid w:val="00096EDA"/>
    <w:rsid w:val="000A1F97"/>
    <w:rsid w:val="000A7F9A"/>
    <w:rsid w:val="000B7775"/>
    <w:rsid w:val="000C20F1"/>
    <w:rsid w:val="000D726E"/>
    <w:rsid w:val="000E472E"/>
    <w:rsid w:val="000E7C2E"/>
    <w:rsid w:val="000F138A"/>
    <w:rsid w:val="000F2F92"/>
    <w:rsid w:val="001160A2"/>
    <w:rsid w:val="0012446D"/>
    <w:rsid w:val="001323A8"/>
    <w:rsid w:val="00135FCE"/>
    <w:rsid w:val="001862EE"/>
    <w:rsid w:val="00191A73"/>
    <w:rsid w:val="001A5FDA"/>
    <w:rsid w:val="001B2705"/>
    <w:rsid w:val="001C0806"/>
    <w:rsid w:val="001C5BAA"/>
    <w:rsid w:val="001F537D"/>
    <w:rsid w:val="0023591E"/>
    <w:rsid w:val="00244A81"/>
    <w:rsid w:val="00247894"/>
    <w:rsid w:val="002704BA"/>
    <w:rsid w:val="00280503"/>
    <w:rsid w:val="0028194F"/>
    <w:rsid w:val="002870F3"/>
    <w:rsid w:val="002941AF"/>
    <w:rsid w:val="002B0C08"/>
    <w:rsid w:val="002E74D0"/>
    <w:rsid w:val="002F00DC"/>
    <w:rsid w:val="002F0711"/>
    <w:rsid w:val="002F0D80"/>
    <w:rsid w:val="002F17BA"/>
    <w:rsid w:val="002F1AD9"/>
    <w:rsid w:val="002F4A90"/>
    <w:rsid w:val="002F4F7D"/>
    <w:rsid w:val="003048A8"/>
    <w:rsid w:val="003155D3"/>
    <w:rsid w:val="003421BC"/>
    <w:rsid w:val="003433CD"/>
    <w:rsid w:val="0034632A"/>
    <w:rsid w:val="003558D5"/>
    <w:rsid w:val="00357058"/>
    <w:rsid w:val="00372E87"/>
    <w:rsid w:val="00385921"/>
    <w:rsid w:val="003A7ECA"/>
    <w:rsid w:val="003B3770"/>
    <w:rsid w:val="003B543D"/>
    <w:rsid w:val="003D0C38"/>
    <w:rsid w:val="003D5586"/>
    <w:rsid w:val="0040118C"/>
    <w:rsid w:val="00401393"/>
    <w:rsid w:val="00402136"/>
    <w:rsid w:val="00406484"/>
    <w:rsid w:val="00424A11"/>
    <w:rsid w:val="0045298A"/>
    <w:rsid w:val="00455488"/>
    <w:rsid w:val="00461D2E"/>
    <w:rsid w:val="00487499"/>
    <w:rsid w:val="004A7098"/>
    <w:rsid w:val="004B58B6"/>
    <w:rsid w:val="004D12B8"/>
    <w:rsid w:val="004F038C"/>
    <w:rsid w:val="004F4D9B"/>
    <w:rsid w:val="004F7A26"/>
    <w:rsid w:val="00506A52"/>
    <w:rsid w:val="00512FE9"/>
    <w:rsid w:val="00522792"/>
    <w:rsid w:val="005275CD"/>
    <w:rsid w:val="00543287"/>
    <w:rsid w:val="00555CE5"/>
    <w:rsid w:val="00555FBB"/>
    <w:rsid w:val="005637BA"/>
    <w:rsid w:val="00563E4A"/>
    <w:rsid w:val="00584B41"/>
    <w:rsid w:val="00586522"/>
    <w:rsid w:val="005A4D2D"/>
    <w:rsid w:val="005B332A"/>
    <w:rsid w:val="005B6569"/>
    <w:rsid w:val="005B7D99"/>
    <w:rsid w:val="005C5392"/>
    <w:rsid w:val="005D35AF"/>
    <w:rsid w:val="005D7431"/>
    <w:rsid w:val="005D79C4"/>
    <w:rsid w:val="005E38E8"/>
    <w:rsid w:val="005F2E3D"/>
    <w:rsid w:val="005F3803"/>
    <w:rsid w:val="006042DE"/>
    <w:rsid w:val="0063237F"/>
    <w:rsid w:val="00641259"/>
    <w:rsid w:val="006417F7"/>
    <w:rsid w:val="0064341E"/>
    <w:rsid w:val="00683D9D"/>
    <w:rsid w:val="0068724E"/>
    <w:rsid w:val="00687631"/>
    <w:rsid w:val="006936D3"/>
    <w:rsid w:val="006A33B9"/>
    <w:rsid w:val="006B455A"/>
    <w:rsid w:val="006E3A3C"/>
    <w:rsid w:val="006E57DB"/>
    <w:rsid w:val="00701314"/>
    <w:rsid w:val="00705AC7"/>
    <w:rsid w:val="00705DD8"/>
    <w:rsid w:val="00712E14"/>
    <w:rsid w:val="00715827"/>
    <w:rsid w:val="007229EC"/>
    <w:rsid w:val="00732DF7"/>
    <w:rsid w:val="007568C5"/>
    <w:rsid w:val="00763E0B"/>
    <w:rsid w:val="0076480F"/>
    <w:rsid w:val="007679FC"/>
    <w:rsid w:val="007725D7"/>
    <w:rsid w:val="00772715"/>
    <w:rsid w:val="00772A61"/>
    <w:rsid w:val="00777830"/>
    <w:rsid w:val="00785822"/>
    <w:rsid w:val="00790FF4"/>
    <w:rsid w:val="007B27E9"/>
    <w:rsid w:val="007C685D"/>
    <w:rsid w:val="007D1D6B"/>
    <w:rsid w:val="007D2682"/>
    <w:rsid w:val="007E75FB"/>
    <w:rsid w:val="007F0429"/>
    <w:rsid w:val="007F1888"/>
    <w:rsid w:val="008051D4"/>
    <w:rsid w:val="00806230"/>
    <w:rsid w:val="00814959"/>
    <w:rsid w:val="008257A6"/>
    <w:rsid w:val="00846736"/>
    <w:rsid w:val="0086334B"/>
    <w:rsid w:val="00873DA7"/>
    <w:rsid w:val="00875E00"/>
    <w:rsid w:val="008760F0"/>
    <w:rsid w:val="0088019E"/>
    <w:rsid w:val="00884BE5"/>
    <w:rsid w:val="00885326"/>
    <w:rsid w:val="008858F1"/>
    <w:rsid w:val="008A559F"/>
    <w:rsid w:val="008A57E0"/>
    <w:rsid w:val="008B0D06"/>
    <w:rsid w:val="008B6AEC"/>
    <w:rsid w:val="008C1CE8"/>
    <w:rsid w:val="008C37C7"/>
    <w:rsid w:val="008C3CE0"/>
    <w:rsid w:val="008C748F"/>
    <w:rsid w:val="008D6BDA"/>
    <w:rsid w:val="008D753B"/>
    <w:rsid w:val="008E30CD"/>
    <w:rsid w:val="008E7CF1"/>
    <w:rsid w:val="0090395B"/>
    <w:rsid w:val="0090466D"/>
    <w:rsid w:val="00907BFA"/>
    <w:rsid w:val="009246DE"/>
    <w:rsid w:val="00924B3A"/>
    <w:rsid w:val="00927E27"/>
    <w:rsid w:val="00934BF6"/>
    <w:rsid w:val="00942BCB"/>
    <w:rsid w:val="0094589C"/>
    <w:rsid w:val="009535A5"/>
    <w:rsid w:val="0097028D"/>
    <w:rsid w:val="00975132"/>
    <w:rsid w:val="009777F2"/>
    <w:rsid w:val="0099115F"/>
    <w:rsid w:val="009D15ED"/>
    <w:rsid w:val="009E4F55"/>
    <w:rsid w:val="009F3E91"/>
    <w:rsid w:val="00A15879"/>
    <w:rsid w:val="00A35AA7"/>
    <w:rsid w:val="00A50D93"/>
    <w:rsid w:val="00A65EFE"/>
    <w:rsid w:val="00A67D15"/>
    <w:rsid w:val="00A71AD1"/>
    <w:rsid w:val="00A75EA9"/>
    <w:rsid w:val="00AA4BFB"/>
    <w:rsid w:val="00AB26E3"/>
    <w:rsid w:val="00AB4CF9"/>
    <w:rsid w:val="00AD2572"/>
    <w:rsid w:val="00AE6444"/>
    <w:rsid w:val="00AF0758"/>
    <w:rsid w:val="00B002EA"/>
    <w:rsid w:val="00B00711"/>
    <w:rsid w:val="00B15E4A"/>
    <w:rsid w:val="00B17BA4"/>
    <w:rsid w:val="00B24005"/>
    <w:rsid w:val="00B43199"/>
    <w:rsid w:val="00B528E5"/>
    <w:rsid w:val="00B558CE"/>
    <w:rsid w:val="00B5619B"/>
    <w:rsid w:val="00B616F7"/>
    <w:rsid w:val="00B65312"/>
    <w:rsid w:val="00B65BEC"/>
    <w:rsid w:val="00B96265"/>
    <w:rsid w:val="00BA06CA"/>
    <w:rsid w:val="00BA4313"/>
    <w:rsid w:val="00BA5B10"/>
    <w:rsid w:val="00BE296F"/>
    <w:rsid w:val="00BF3559"/>
    <w:rsid w:val="00BF3908"/>
    <w:rsid w:val="00BF4202"/>
    <w:rsid w:val="00C05CBB"/>
    <w:rsid w:val="00C40802"/>
    <w:rsid w:val="00C54027"/>
    <w:rsid w:val="00C60AA4"/>
    <w:rsid w:val="00C60BAA"/>
    <w:rsid w:val="00C614C7"/>
    <w:rsid w:val="00C63607"/>
    <w:rsid w:val="00C662A8"/>
    <w:rsid w:val="00C7067D"/>
    <w:rsid w:val="00C71E96"/>
    <w:rsid w:val="00C76A2F"/>
    <w:rsid w:val="00C849F2"/>
    <w:rsid w:val="00C84D70"/>
    <w:rsid w:val="00C8527F"/>
    <w:rsid w:val="00C900D0"/>
    <w:rsid w:val="00C91913"/>
    <w:rsid w:val="00C96B3E"/>
    <w:rsid w:val="00C97270"/>
    <w:rsid w:val="00CC6508"/>
    <w:rsid w:val="00CD26AA"/>
    <w:rsid w:val="00CD3C96"/>
    <w:rsid w:val="00D07EAC"/>
    <w:rsid w:val="00D119C5"/>
    <w:rsid w:val="00D150B3"/>
    <w:rsid w:val="00D508F8"/>
    <w:rsid w:val="00D8179C"/>
    <w:rsid w:val="00D84171"/>
    <w:rsid w:val="00D8723D"/>
    <w:rsid w:val="00D929CF"/>
    <w:rsid w:val="00DA38EE"/>
    <w:rsid w:val="00DC6180"/>
    <w:rsid w:val="00DE02F6"/>
    <w:rsid w:val="00DF71BA"/>
    <w:rsid w:val="00DF7B29"/>
    <w:rsid w:val="00E052B5"/>
    <w:rsid w:val="00E1366E"/>
    <w:rsid w:val="00E20C62"/>
    <w:rsid w:val="00E2580C"/>
    <w:rsid w:val="00E275C5"/>
    <w:rsid w:val="00E3152D"/>
    <w:rsid w:val="00E324F0"/>
    <w:rsid w:val="00E53B93"/>
    <w:rsid w:val="00E701B7"/>
    <w:rsid w:val="00E84B8D"/>
    <w:rsid w:val="00E92571"/>
    <w:rsid w:val="00EA244F"/>
    <w:rsid w:val="00EA3359"/>
    <w:rsid w:val="00EC7CB5"/>
    <w:rsid w:val="00EC7E8A"/>
    <w:rsid w:val="00EE05DA"/>
    <w:rsid w:val="00EE0D57"/>
    <w:rsid w:val="00EE7E62"/>
    <w:rsid w:val="00F0032F"/>
    <w:rsid w:val="00F05C29"/>
    <w:rsid w:val="00F17437"/>
    <w:rsid w:val="00F306F8"/>
    <w:rsid w:val="00F4644A"/>
    <w:rsid w:val="00F61564"/>
    <w:rsid w:val="00F94D9A"/>
    <w:rsid w:val="00F95ADC"/>
    <w:rsid w:val="00FB01C7"/>
    <w:rsid w:val="00FB2B38"/>
    <w:rsid w:val="00FC2659"/>
    <w:rsid w:val="00FD50DC"/>
    <w:rsid w:val="00FE1D55"/>
    <w:rsid w:val="00FF12FD"/>
    <w:rsid w:val="00FF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B0"/>
  </w:style>
  <w:style w:type="paragraph" w:styleId="1">
    <w:name w:val="heading 1"/>
    <w:aliases w:val="h1"/>
    <w:basedOn w:val="a"/>
    <w:next w:val="a"/>
    <w:link w:val="10"/>
    <w:qFormat/>
    <w:rsid w:val="00EC7E8A"/>
    <w:pPr>
      <w:keepNext/>
      <w:spacing w:after="0" w:line="240" w:lineRule="auto"/>
      <w:outlineLvl w:val="0"/>
    </w:pPr>
    <w:rPr>
      <w:rFonts w:ascii="Arial" w:eastAsia="Times New Roman" w:hAnsi="Arial" w:cs="Times New Roman"/>
      <w:sz w:val="28"/>
      <w:szCs w:val="20"/>
      <w:lang w:eastAsia="ru-RU"/>
    </w:rPr>
  </w:style>
  <w:style w:type="paragraph" w:styleId="4">
    <w:name w:val="heading 4"/>
    <w:basedOn w:val="a"/>
    <w:next w:val="a"/>
    <w:link w:val="40"/>
    <w:unhideWhenUsed/>
    <w:qFormat/>
    <w:rsid w:val="00EC7E8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4B8D"/>
    <w:rPr>
      <w:color w:val="0000FF"/>
      <w:u w:val="single"/>
    </w:rPr>
  </w:style>
  <w:style w:type="paragraph" w:styleId="a4">
    <w:name w:val="Body Text"/>
    <w:basedOn w:val="a"/>
    <w:link w:val="a5"/>
    <w:rsid w:val="00096EDA"/>
    <w:pPr>
      <w:widowControl w:val="0"/>
      <w:tabs>
        <w:tab w:val="left" w:pos="5376"/>
      </w:tabs>
      <w:autoSpaceDE w:val="0"/>
      <w:autoSpaceDN w:val="0"/>
      <w:adjustRightInd w:val="0"/>
      <w:spacing w:after="0" w:line="240" w:lineRule="auto"/>
    </w:pPr>
    <w:rPr>
      <w:rFonts w:ascii="Times New Roman" w:eastAsia="Times New Roman" w:hAnsi="Times New Roman" w:cs="Times New Roman"/>
      <w:bCs/>
      <w:color w:val="000000"/>
      <w:spacing w:val="-9"/>
      <w:sz w:val="26"/>
      <w:szCs w:val="26"/>
      <w:lang w:eastAsia="ru-RU"/>
    </w:rPr>
  </w:style>
  <w:style w:type="character" w:customStyle="1" w:styleId="a5">
    <w:name w:val="Основной текст Знак"/>
    <w:basedOn w:val="a0"/>
    <w:link w:val="a4"/>
    <w:rsid w:val="00096EDA"/>
    <w:rPr>
      <w:rFonts w:ascii="Times New Roman" w:eastAsia="Times New Roman" w:hAnsi="Times New Roman" w:cs="Times New Roman"/>
      <w:bCs/>
      <w:color w:val="000000"/>
      <w:spacing w:val="-9"/>
      <w:sz w:val="26"/>
      <w:szCs w:val="26"/>
      <w:lang w:eastAsia="ru-RU"/>
    </w:rPr>
  </w:style>
  <w:style w:type="table" w:styleId="a6">
    <w:name w:val="Table Grid"/>
    <w:basedOn w:val="a1"/>
    <w:uiPriority w:val="59"/>
    <w:rsid w:val="00825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A559F"/>
    <w:pPr>
      <w:ind w:left="720"/>
      <w:contextualSpacing/>
    </w:pPr>
  </w:style>
  <w:style w:type="paragraph" w:styleId="a8">
    <w:name w:val="Title"/>
    <w:basedOn w:val="a"/>
    <w:link w:val="a9"/>
    <w:qFormat/>
    <w:rsid w:val="00C60BAA"/>
    <w:pPr>
      <w:spacing w:after="0" w:line="240" w:lineRule="auto"/>
      <w:ind w:right="-99"/>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C60BAA"/>
    <w:rPr>
      <w:rFonts w:ascii="Times New Roman" w:eastAsia="Times New Roman" w:hAnsi="Times New Roman" w:cs="Times New Roman"/>
      <w:b/>
      <w:sz w:val="24"/>
      <w:szCs w:val="20"/>
      <w:lang w:eastAsia="ru-RU"/>
    </w:rPr>
  </w:style>
  <w:style w:type="paragraph" w:styleId="aa">
    <w:name w:val="header"/>
    <w:basedOn w:val="a"/>
    <w:link w:val="ab"/>
    <w:uiPriority w:val="99"/>
    <w:semiHidden/>
    <w:unhideWhenUsed/>
    <w:rsid w:val="00D07E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07EAC"/>
  </w:style>
  <w:style w:type="paragraph" w:styleId="ac">
    <w:name w:val="footer"/>
    <w:basedOn w:val="a"/>
    <w:link w:val="ad"/>
    <w:uiPriority w:val="99"/>
    <w:unhideWhenUsed/>
    <w:rsid w:val="00D07E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7EAC"/>
  </w:style>
  <w:style w:type="paragraph" w:styleId="ae">
    <w:name w:val="endnote text"/>
    <w:basedOn w:val="a"/>
    <w:link w:val="af"/>
    <w:semiHidden/>
    <w:rsid w:val="003155D3"/>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semiHidden/>
    <w:rsid w:val="003155D3"/>
    <w:rPr>
      <w:rFonts w:ascii="Times New Roman" w:eastAsia="Times New Roman" w:hAnsi="Times New Roman" w:cs="Times New Roman"/>
      <w:sz w:val="20"/>
      <w:szCs w:val="20"/>
      <w:lang w:eastAsia="ru-RU"/>
    </w:rPr>
  </w:style>
  <w:style w:type="paragraph" w:customStyle="1" w:styleId="ConsNonformat">
    <w:name w:val="ConsNonformat"/>
    <w:rsid w:val="003155D3"/>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f0">
    <w:name w:val="footnote text"/>
    <w:basedOn w:val="a"/>
    <w:link w:val="af1"/>
    <w:semiHidden/>
    <w:rsid w:val="003155D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3155D3"/>
    <w:rPr>
      <w:rFonts w:ascii="Times New Roman" w:eastAsia="Times New Roman" w:hAnsi="Times New Roman" w:cs="Times New Roman"/>
      <w:sz w:val="20"/>
      <w:szCs w:val="20"/>
      <w:lang w:eastAsia="ru-RU"/>
    </w:rPr>
  </w:style>
  <w:style w:type="paragraph" w:customStyle="1" w:styleId="ConsNormal">
    <w:name w:val="ConsNormal"/>
    <w:rsid w:val="003155D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315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155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F3E9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F3E91"/>
    <w:rPr>
      <w:rFonts w:ascii="Tahoma" w:hAnsi="Tahoma" w:cs="Tahoma"/>
      <w:sz w:val="16"/>
      <w:szCs w:val="16"/>
    </w:rPr>
  </w:style>
  <w:style w:type="paragraph" w:styleId="2">
    <w:name w:val="Body Text Indent 2"/>
    <w:basedOn w:val="a"/>
    <w:link w:val="20"/>
    <w:uiPriority w:val="99"/>
    <w:semiHidden/>
    <w:unhideWhenUsed/>
    <w:rsid w:val="00EC7E8A"/>
    <w:pPr>
      <w:spacing w:after="120" w:line="480" w:lineRule="auto"/>
      <w:ind w:left="283"/>
    </w:pPr>
  </w:style>
  <w:style w:type="character" w:customStyle="1" w:styleId="20">
    <w:name w:val="Основной текст с отступом 2 Знак"/>
    <w:basedOn w:val="a0"/>
    <w:link w:val="2"/>
    <w:uiPriority w:val="99"/>
    <w:semiHidden/>
    <w:rsid w:val="00EC7E8A"/>
  </w:style>
  <w:style w:type="paragraph" w:styleId="3">
    <w:name w:val="Body Text Indent 3"/>
    <w:basedOn w:val="a"/>
    <w:link w:val="30"/>
    <w:uiPriority w:val="99"/>
    <w:semiHidden/>
    <w:unhideWhenUsed/>
    <w:rsid w:val="00EC7E8A"/>
    <w:pPr>
      <w:spacing w:after="120"/>
      <w:ind w:left="283"/>
    </w:pPr>
    <w:rPr>
      <w:sz w:val="16"/>
      <w:szCs w:val="16"/>
    </w:rPr>
  </w:style>
  <w:style w:type="character" w:customStyle="1" w:styleId="30">
    <w:name w:val="Основной текст с отступом 3 Знак"/>
    <w:basedOn w:val="a0"/>
    <w:link w:val="3"/>
    <w:uiPriority w:val="99"/>
    <w:semiHidden/>
    <w:rsid w:val="00EC7E8A"/>
    <w:rPr>
      <w:sz w:val="16"/>
      <w:szCs w:val="16"/>
    </w:rPr>
  </w:style>
  <w:style w:type="character" w:customStyle="1" w:styleId="10">
    <w:name w:val="Заголовок 1 Знак"/>
    <w:aliases w:val="h1 Знак"/>
    <w:basedOn w:val="a0"/>
    <w:link w:val="1"/>
    <w:rsid w:val="00EC7E8A"/>
    <w:rPr>
      <w:rFonts w:ascii="Arial" w:eastAsia="Times New Roman" w:hAnsi="Arial" w:cs="Times New Roman"/>
      <w:sz w:val="28"/>
      <w:szCs w:val="20"/>
      <w:lang w:eastAsia="ru-RU"/>
    </w:rPr>
  </w:style>
  <w:style w:type="character" w:customStyle="1" w:styleId="40">
    <w:name w:val="Заголовок 4 Знак"/>
    <w:basedOn w:val="a0"/>
    <w:link w:val="4"/>
    <w:rsid w:val="00EC7E8A"/>
    <w:rPr>
      <w:rFonts w:asciiTheme="majorHAnsi" w:eastAsiaTheme="majorEastAsia" w:hAnsiTheme="majorHAnsi" w:cstheme="majorBidi"/>
      <w:b/>
      <w:bCs/>
      <w:i/>
      <w:iCs/>
      <w:color w:val="4F81BD" w:themeColor="accent1"/>
      <w:sz w:val="24"/>
      <w:szCs w:val="24"/>
      <w:lang w:eastAsia="ru-RU"/>
    </w:rPr>
  </w:style>
  <w:style w:type="paragraph" w:styleId="af4">
    <w:name w:val="Body Text Indent"/>
    <w:basedOn w:val="a"/>
    <w:link w:val="af5"/>
    <w:uiPriority w:val="99"/>
    <w:unhideWhenUsed/>
    <w:rsid w:val="00EC7E8A"/>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EC7E8A"/>
    <w:rPr>
      <w:rFonts w:ascii="Times New Roman" w:eastAsia="Times New Roman" w:hAnsi="Times New Roman" w:cs="Times New Roman"/>
      <w:sz w:val="24"/>
      <w:szCs w:val="24"/>
      <w:lang w:eastAsia="ru-RU"/>
    </w:rPr>
  </w:style>
  <w:style w:type="paragraph" w:customStyle="1" w:styleId="m">
    <w:name w:val="m_ЗагПриложение"/>
    <w:basedOn w:val="a"/>
    <w:next w:val="a"/>
    <w:rsid w:val="00EC7E8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m0">
    <w:name w:val="m_ПростойТекст"/>
    <w:basedOn w:val="a"/>
    <w:rsid w:val="00EC7E8A"/>
    <w:pPr>
      <w:spacing w:after="0" w:line="240" w:lineRule="auto"/>
      <w:jc w:val="both"/>
    </w:pPr>
    <w:rPr>
      <w:rFonts w:ascii="Times New Roman" w:eastAsia="Times New Roman" w:hAnsi="Times New Roman" w:cs="Times New Roman"/>
      <w:sz w:val="24"/>
      <w:szCs w:val="24"/>
      <w:lang w:eastAsia="ru-RU"/>
    </w:rPr>
  </w:style>
  <w:style w:type="character" w:styleId="af6">
    <w:name w:val="Strong"/>
    <w:basedOn w:val="a0"/>
    <w:uiPriority w:val="22"/>
    <w:qFormat/>
    <w:rsid w:val="00EC7E8A"/>
    <w:rPr>
      <w:b/>
      <w:bCs/>
    </w:rPr>
  </w:style>
  <w:style w:type="character" w:styleId="af7">
    <w:name w:val="annotation reference"/>
    <w:basedOn w:val="a0"/>
    <w:uiPriority w:val="99"/>
    <w:semiHidden/>
    <w:unhideWhenUsed/>
    <w:rsid w:val="00406484"/>
    <w:rPr>
      <w:sz w:val="16"/>
      <w:szCs w:val="16"/>
    </w:rPr>
  </w:style>
  <w:style w:type="paragraph" w:styleId="af8">
    <w:name w:val="annotation text"/>
    <w:basedOn w:val="a"/>
    <w:link w:val="af9"/>
    <w:uiPriority w:val="99"/>
    <w:semiHidden/>
    <w:unhideWhenUsed/>
    <w:rsid w:val="00406484"/>
    <w:pPr>
      <w:spacing w:line="240" w:lineRule="auto"/>
    </w:pPr>
    <w:rPr>
      <w:sz w:val="20"/>
      <w:szCs w:val="20"/>
    </w:rPr>
  </w:style>
  <w:style w:type="character" w:customStyle="1" w:styleId="af9">
    <w:name w:val="Текст примечания Знак"/>
    <w:basedOn w:val="a0"/>
    <w:link w:val="af8"/>
    <w:uiPriority w:val="99"/>
    <w:semiHidden/>
    <w:rsid w:val="00406484"/>
    <w:rPr>
      <w:sz w:val="20"/>
      <w:szCs w:val="20"/>
    </w:rPr>
  </w:style>
  <w:style w:type="paragraph" w:styleId="afa">
    <w:name w:val="annotation subject"/>
    <w:basedOn w:val="af8"/>
    <w:next w:val="af8"/>
    <w:link w:val="afb"/>
    <w:uiPriority w:val="99"/>
    <w:semiHidden/>
    <w:unhideWhenUsed/>
    <w:rsid w:val="00406484"/>
    <w:rPr>
      <w:b/>
      <w:bCs/>
    </w:rPr>
  </w:style>
  <w:style w:type="character" w:customStyle="1" w:styleId="afb">
    <w:name w:val="Тема примечания Знак"/>
    <w:basedOn w:val="af9"/>
    <w:link w:val="afa"/>
    <w:uiPriority w:val="99"/>
    <w:semiHidden/>
    <w:rsid w:val="00406484"/>
    <w:rPr>
      <w:b/>
      <w:bCs/>
    </w:rPr>
  </w:style>
  <w:style w:type="paragraph" w:styleId="afc">
    <w:name w:val="Revision"/>
    <w:hidden/>
    <w:uiPriority w:val="99"/>
    <w:semiHidden/>
    <w:rsid w:val="002F1AD9"/>
    <w:pPr>
      <w:spacing w:after="0" w:line="240" w:lineRule="auto"/>
    </w:pPr>
  </w:style>
  <w:style w:type="character" w:styleId="afd">
    <w:name w:val="page number"/>
    <w:basedOn w:val="a0"/>
    <w:semiHidden/>
    <w:unhideWhenUsed/>
    <w:rsid w:val="00402136"/>
  </w:style>
</w:styles>
</file>

<file path=word/webSettings.xml><?xml version="1.0" encoding="utf-8"?>
<w:webSettings xmlns:r="http://schemas.openxmlformats.org/officeDocument/2006/relationships" xmlns:w="http://schemas.openxmlformats.org/wordprocessingml/2006/main">
  <w:divs>
    <w:div w:id="15080265">
      <w:bodyDiv w:val="1"/>
      <w:marLeft w:val="0"/>
      <w:marRight w:val="0"/>
      <w:marTop w:val="0"/>
      <w:marBottom w:val="0"/>
      <w:divBdr>
        <w:top w:val="none" w:sz="0" w:space="0" w:color="auto"/>
        <w:left w:val="none" w:sz="0" w:space="0" w:color="auto"/>
        <w:bottom w:val="none" w:sz="0" w:space="0" w:color="auto"/>
        <w:right w:val="none" w:sz="0" w:space="0" w:color="auto"/>
      </w:divBdr>
    </w:div>
    <w:div w:id="83386556">
      <w:bodyDiv w:val="1"/>
      <w:marLeft w:val="0"/>
      <w:marRight w:val="0"/>
      <w:marTop w:val="0"/>
      <w:marBottom w:val="0"/>
      <w:divBdr>
        <w:top w:val="none" w:sz="0" w:space="0" w:color="auto"/>
        <w:left w:val="none" w:sz="0" w:space="0" w:color="auto"/>
        <w:bottom w:val="none" w:sz="0" w:space="0" w:color="auto"/>
        <w:right w:val="none" w:sz="0" w:space="0" w:color="auto"/>
      </w:divBdr>
    </w:div>
    <w:div w:id="1264538101">
      <w:bodyDiv w:val="1"/>
      <w:marLeft w:val="0"/>
      <w:marRight w:val="0"/>
      <w:marTop w:val="0"/>
      <w:marBottom w:val="0"/>
      <w:divBdr>
        <w:top w:val="none" w:sz="0" w:space="0" w:color="auto"/>
        <w:left w:val="none" w:sz="0" w:space="0" w:color="auto"/>
        <w:bottom w:val="none" w:sz="0" w:space="0" w:color="auto"/>
        <w:right w:val="none" w:sz="0" w:space="0" w:color="auto"/>
      </w:divBdr>
    </w:div>
    <w:div w:id="1328021989">
      <w:bodyDiv w:val="1"/>
      <w:marLeft w:val="0"/>
      <w:marRight w:val="0"/>
      <w:marTop w:val="0"/>
      <w:marBottom w:val="0"/>
      <w:divBdr>
        <w:top w:val="none" w:sz="0" w:space="0" w:color="auto"/>
        <w:left w:val="none" w:sz="0" w:space="0" w:color="auto"/>
        <w:bottom w:val="none" w:sz="0" w:space="0" w:color="auto"/>
        <w:right w:val="none" w:sz="0" w:space="0" w:color="auto"/>
      </w:divBdr>
    </w:div>
    <w:div w:id="1793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73219-793C-417B-87B2-CED423C6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siraelvr</dc:creator>
  <cp:lastModifiedBy>Зализко Наталья Юрьевна</cp:lastModifiedBy>
  <cp:revision>3</cp:revision>
  <dcterms:created xsi:type="dcterms:W3CDTF">2015-10-01T06:58:00Z</dcterms:created>
  <dcterms:modified xsi:type="dcterms:W3CDTF">2015-10-01T09:21:00Z</dcterms:modified>
</cp:coreProperties>
</file>